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36D" w:rsidRDefault="00B6036D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:rsidR="00624BAC" w:rsidRPr="00F64DB3" w:rsidRDefault="00E95278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DD264F">
        <w:rPr>
          <w:rFonts w:ascii="Arial" w:hAnsi="Arial" w:cs="Arial"/>
          <w:b/>
          <w:sz w:val="28"/>
          <w:szCs w:val="28"/>
        </w:rPr>
        <w:t>III/1281 Košetice - Vyklantice</w:t>
      </w:r>
      <w:r w:rsidR="009828B9" w:rsidRPr="009828B9">
        <w:rPr>
          <w:rFonts w:ascii="Arial" w:hAnsi="Arial" w:cs="Arial"/>
          <w:b/>
          <w:sz w:val="28"/>
          <w:szCs w:val="28"/>
        </w:rPr>
        <w:t>, PD</w:t>
      </w:r>
      <w:r w:rsidR="0019229F" w:rsidRPr="00F64DB3">
        <w:rPr>
          <w:rFonts w:ascii="Arial" w:hAnsi="Arial" w:cs="Arial"/>
          <w:b/>
          <w:sz w:val="28"/>
          <w:szCs w:val="28"/>
        </w:rPr>
        <w:t>“</w:t>
      </w:r>
    </w:p>
    <w:p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>Žižkova 57, 587 33 Jihlava</w:t>
      </w:r>
    </w:p>
    <w:p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Pr="005726E4">
        <w:rPr>
          <w:rFonts w:ascii="Arial" w:eastAsia="MS Mincho" w:hAnsi="Arial" w:cs="Arial"/>
          <w:sz w:val="22"/>
          <w:szCs w:val="22"/>
        </w:rPr>
        <w:t>MUDr. Jiřím Běhounkem</w:t>
      </w:r>
      <w:r w:rsidR="007E1F28" w:rsidRPr="005726E4">
        <w:rPr>
          <w:rFonts w:ascii="Arial" w:eastAsia="MS Mincho" w:hAnsi="Arial" w:cs="Arial"/>
          <w:sz w:val="22"/>
          <w:szCs w:val="22"/>
        </w:rPr>
        <w:t xml:space="preserve">, </w:t>
      </w:r>
      <w:r w:rsidR="005726E4">
        <w:rPr>
          <w:rFonts w:ascii="Arial" w:eastAsia="MS Mincho" w:hAnsi="Arial" w:cs="Arial"/>
          <w:sz w:val="22"/>
          <w:szCs w:val="22"/>
        </w:rPr>
        <w:t>hejtmanem</w:t>
      </w:r>
    </w:p>
    <w:p w:rsidR="007E1F28" w:rsidRPr="005726E4" w:rsidRDefault="007E1F28" w:rsidP="005726E4">
      <w:pPr>
        <w:ind w:left="2832" w:hanging="2832"/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5726E4">
        <w:rPr>
          <w:rFonts w:ascii="Arial" w:eastAsia="MS Mincho" w:hAnsi="Arial" w:cs="Arial"/>
          <w:sz w:val="22"/>
          <w:szCs w:val="22"/>
          <w:lang w:eastAsia="ar-SA"/>
        </w:rPr>
        <w:t>k podpisu smlouvy pověřen</w:t>
      </w:r>
      <w:r w:rsidR="005726E4">
        <w:rPr>
          <w:rFonts w:ascii="Arial" w:eastAsia="MS Mincho" w:hAnsi="Arial" w:cs="Arial"/>
          <w:sz w:val="22"/>
          <w:szCs w:val="22"/>
          <w:lang w:eastAsia="ar-SA"/>
        </w:rPr>
        <w:t>:</w:t>
      </w:r>
      <w:r w:rsidR="005726E4">
        <w:rPr>
          <w:rFonts w:ascii="Arial" w:eastAsia="MS Mincho" w:hAnsi="Arial" w:cs="Arial"/>
          <w:sz w:val="22"/>
          <w:szCs w:val="22"/>
          <w:lang w:eastAsia="ar-SA"/>
        </w:rPr>
        <w:tab/>
      </w:r>
      <w:r w:rsidRPr="005726E4">
        <w:rPr>
          <w:rFonts w:ascii="Arial" w:eastAsia="MS Mincho" w:hAnsi="Arial" w:cs="Arial"/>
          <w:sz w:val="22"/>
          <w:szCs w:val="22"/>
          <w:lang w:eastAsia="ar-SA"/>
        </w:rPr>
        <w:t>Ing. Jan Hyliš, člen rady kraje pro oblast dopravy a silničního hospodářství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F4371E">
        <w:rPr>
          <w:rFonts w:ascii="Arial" w:eastAsia="MS Mincho" w:hAnsi="Arial" w:cs="Arial"/>
          <w:sz w:val="22"/>
          <w:szCs w:val="22"/>
        </w:rPr>
        <w:t>Tomáš Pípal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Pr="007865CF">
        <w:rPr>
          <w:rFonts w:ascii="Arial" w:eastAsia="MS Mincho" w:hAnsi="Arial" w:cs="Arial"/>
          <w:sz w:val="22"/>
          <w:szCs w:val="22"/>
        </w:rPr>
        <w:t xml:space="preserve">Ing. </w:t>
      </w:r>
      <w:r>
        <w:rPr>
          <w:rFonts w:ascii="Arial" w:eastAsia="MS Mincho" w:hAnsi="Arial" w:cs="Arial"/>
          <w:sz w:val="22"/>
          <w:szCs w:val="22"/>
        </w:rPr>
        <w:t>Hana Matulová</w:t>
      </w:r>
    </w:p>
    <w:p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proofErr w:type="spellStart"/>
      <w:r w:rsidR="00AA3C81">
        <w:rPr>
          <w:rFonts w:ascii="Arial" w:hAnsi="Arial" w:cs="Arial"/>
          <w:sz w:val="22"/>
          <w:szCs w:val="22"/>
        </w:rPr>
        <w:t>Sber</w:t>
      </w:r>
      <w:r w:rsidR="00AA3C81" w:rsidRPr="007865CF">
        <w:rPr>
          <w:rFonts w:ascii="Arial" w:hAnsi="Arial" w:cs="Arial"/>
          <w:sz w:val="22"/>
          <w:szCs w:val="22"/>
        </w:rPr>
        <w:t>bank</w:t>
      </w:r>
      <w:proofErr w:type="spellEnd"/>
      <w:r w:rsidR="00AA3C81" w:rsidRPr="007865CF">
        <w:rPr>
          <w:rFonts w:ascii="Arial" w:hAnsi="Arial" w:cs="Arial"/>
          <w:sz w:val="22"/>
          <w:szCs w:val="22"/>
        </w:rPr>
        <w:t xml:space="preserve"> CZ, a.s., pobočka Jihlava</w:t>
      </w:r>
    </w:p>
    <w:p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F4371E">
        <w:rPr>
          <w:rFonts w:ascii="Arial" w:hAnsi="Arial" w:cs="Arial"/>
          <w:sz w:val="22"/>
          <w:szCs w:val="22"/>
        </w:rPr>
        <w:t>4050005000</w:t>
      </w:r>
      <w:r w:rsidR="00B36C6E" w:rsidRPr="00035644">
        <w:rPr>
          <w:rFonts w:ascii="Arial" w:hAnsi="Arial" w:cs="Arial"/>
          <w:sz w:val="22"/>
          <w:szCs w:val="22"/>
        </w:rPr>
        <w:t>/6800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:rsidR="0059463F" w:rsidRDefault="0059463F" w:rsidP="0059463F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Pr="00320815">
        <w:rPr>
          <w:rFonts w:ascii="Arial" w:hAnsi="Arial" w:cs="Arial"/>
          <w:b/>
          <w:bCs/>
          <w:sz w:val="22"/>
          <w:szCs w:val="22"/>
        </w:rPr>
        <w:t>„</w:t>
      </w:r>
      <w:r w:rsidR="00F10608">
        <w:rPr>
          <w:rFonts w:ascii="Arial" w:hAnsi="Arial" w:cs="Arial"/>
          <w:b/>
          <w:bCs/>
          <w:sz w:val="22"/>
          <w:szCs w:val="22"/>
        </w:rPr>
        <w:t xml:space="preserve">III/1281 </w:t>
      </w:r>
      <w:r w:rsidR="002D56E7">
        <w:rPr>
          <w:rFonts w:ascii="Arial" w:hAnsi="Arial" w:cs="Arial"/>
          <w:b/>
          <w:bCs/>
          <w:sz w:val="22"/>
          <w:szCs w:val="22"/>
        </w:rPr>
        <w:t xml:space="preserve">Košetice - </w:t>
      </w:r>
      <w:r w:rsidR="00F10608">
        <w:rPr>
          <w:rFonts w:ascii="Arial" w:hAnsi="Arial" w:cs="Arial"/>
          <w:b/>
          <w:bCs/>
          <w:sz w:val="22"/>
          <w:szCs w:val="22"/>
        </w:rPr>
        <w:t>Vyklantice</w:t>
      </w:r>
      <w:r w:rsidRPr="00320815">
        <w:rPr>
          <w:rFonts w:ascii="Arial" w:hAnsi="Arial" w:cs="Arial"/>
          <w:b/>
          <w:bCs/>
          <w:sz w:val="22"/>
          <w:szCs w:val="22"/>
        </w:rPr>
        <w:t>, PD“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</w:p>
    <w:p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:rsidR="00F10608" w:rsidRPr="009E2ADE" w:rsidRDefault="00F10608" w:rsidP="00F10608">
      <w:pPr>
        <w:pStyle w:val="Bntext2"/>
        <w:ind w:left="0"/>
        <w:rPr>
          <w:rFonts w:cs="Arial"/>
          <w:szCs w:val="22"/>
          <w:lang w:eastAsia="ar-SA"/>
        </w:rPr>
      </w:pPr>
      <w:r w:rsidRPr="009E2ADE">
        <w:rPr>
          <w:rFonts w:cs="Arial"/>
          <w:szCs w:val="22"/>
          <w:lang w:eastAsia="ar-SA"/>
        </w:rPr>
        <w:t>Předmětem plnění veřejné zakázky je vypracování projektové dokumentace pro vydání společného povolení</w:t>
      </w:r>
      <w:r w:rsidRPr="009E2ADE">
        <w:rPr>
          <w:rFonts w:cs="Arial"/>
          <w:spacing w:val="-2"/>
          <w:szCs w:val="22"/>
          <w:lang w:eastAsia="ar-SA"/>
        </w:rPr>
        <w:t xml:space="preserve"> </w:t>
      </w:r>
      <w:r>
        <w:rPr>
          <w:rFonts w:cs="Arial"/>
          <w:spacing w:val="-2"/>
          <w:szCs w:val="22"/>
          <w:lang w:eastAsia="ar-SA"/>
        </w:rPr>
        <w:t xml:space="preserve">(dále jen „DUSP“) </w:t>
      </w:r>
      <w:r w:rsidRPr="009E2ADE">
        <w:rPr>
          <w:rFonts w:cs="Arial"/>
          <w:spacing w:val="-2"/>
          <w:szCs w:val="22"/>
          <w:lang w:eastAsia="ar-SA"/>
        </w:rPr>
        <w:t>a zpracování projektové dokumentace pro provádění</w:t>
      </w:r>
      <w:r w:rsidRPr="009E2ADE">
        <w:rPr>
          <w:rFonts w:cs="Arial"/>
          <w:szCs w:val="22"/>
          <w:lang w:eastAsia="ar-SA"/>
        </w:rPr>
        <w:t xml:space="preserve"> stavby (dále jen „PDPS“) vč. soupisu prací a rozpočtu akce „</w:t>
      </w:r>
      <w:r w:rsidRPr="009E2ADE">
        <w:rPr>
          <w:rFonts w:cs="Arial"/>
          <w:b/>
          <w:szCs w:val="22"/>
        </w:rPr>
        <w:t xml:space="preserve">III/1281 </w:t>
      </w:r>
      <w:r w:rsidR="002D56E7">
        <w:rPr>
          <w:rFonts w:cs="Arial"/>
          <w:b/>
          <w:szCs w:val="22"/>
        </w:rPr>
        <w:t xml:space="preserve">Košetice - </w:t>
      </w:r>
      <w:r w:rsidRPr="009E2ADE">
        <w:rPr>
          <w:rFonts w:cs="Arial"/>
          <w:b/>
          <w:szCs w:val="22"/>
        </w:rPr>
        <w:t>Vyklantice</w:t>
      </w:r>
      <w:r w:rsidRPr="009E2ADE">
        <w:rPr>
          <w:rFonts w:cs="Arial"/>
          <w:szCs w:val="22"/>
          <w:lang w:eastAsia="ar-SA"/>
        </w:rPr>
        <w:t xml:space="preserve">“. </w:t>
      </w:r>
    </w:p>
    <w:p w:rsidR="00F10608" w:rsidRDefault="00F10608" w:rsidP="00F10608">
      <w:pPr>
        <w:pStyle w:val="Bntext2"/>
        <w:ind w:left="0"/>
        <w:rPr>
          <w:rFonts w:cs="Arial"/>
          <w:szCs w:val="22"/>
          <w:lang w:eastAsia="ar-SA"/>
        </w:rPr>
      </w:pPr>
    </w:p>
    <w:p w:rsidR="00F10608" w:rsidRDefault="00F10608" w:rsidP="00F10608">
      <w:pPr>
        <w:pStyle w:val="Bntext2"/>
        <w:ind w:left="0"/>
        <w:rPr>
          <w:rFonts w:cs="Arial"/>
          <w:szCs w:val="22"/>
          <w:lang w:eastAsia="ar-SA"/>
        </w:rPr>
      </w:pPr>
      <w:r>
        <w:rPr>
          <w:rFonts w:cs="Arial"/>
          <w:szCs w:val="22"/>
          <w:lang w:eastAsia="ar-SA"/>
        </w:rPr>
        <w:lastRenderedPageBreak/>
        <w:t>Předmětem veřejné zakázky je rovněž zajištění pravomocného společného povolení</w:t>
      </w:r>
      <w:r w:rsidR="00F4173F">
        <w:rPr>
          <w:rFonts w:cs="Arial"/>
          <w:szCs w:val="22"/>
          <w:lang w:eastAsia="ar-SA"/>
        </w:rPr>
        <w:t xml:space="preserve"> stavby</w:t>
      </w:r>
      <w:r>
        <w:rPr>
          <w:rFonts w:cs="Arial"/>
          <w:szCs w:val="22"/>
          <w:lang w:eastAsia="ar-SA"/>
        </w:rPr>
        <w:t xml:space="preserve"> včetně úhrady správního poplatku. </w:t>
      </w:r>
    </w:p>
    <w:p w:rsidR="00F10608" w:rsidRDefault="00F10608" w:rsidP="00F10608">
      <w:pPr>
        <w:pStyle w:val="Bntext2"/>
        <w:ind w:left="0"/>
        <w:rPr>
          <w:rFonts w:cs="Arial"/>
          <w:szCs w:val="22"/>
          <w:lang w:eastAsia="ar-SA"/>
        </w:rPr>
      </w:pPr>
    </w:p>
    <w:p w:rsidR="00F10608" w:rsidRPr="00EE46E5" w:rsidRDefault="00F10608" w:rsidP="00F10608">
      <w:pPr>
        <w:pStyle w:val="Bntext2"/>
        <w:ind w:left="0"/>
        <w:rPr>
          <w:rFonts w:cs="Arial"/>
          <w:szCs w:val="22"/>
          <w:lang w:eastAsia="ar-SA"/>
        </w:rPr>
      </w:pPr>
      <w:r w:rsidRPr="00EE46E5">
        <w:rPr>
          <w:rFonts w:cs="Arial"/>
          <w:szCs w:val="22"/>
          <w:lang w:eastAsia="ar-SA"/>
        </w:rPr>
        <w:t>Součástí veřejné zakázky je výkon autorského dozoru projektanta při realizaci stavby</w:t>
      </w:r>
      <w:r>
        <w:rPr>
          <w:rFonts w:cs="Arial"/>
          <w:szCs w:val="22"/>
          <w:lang w:eastAsia="ar-SA"/>
        </w:rPr>
        <w:t>.</w:t>
      </w:r>
    </w:p>
    <w:p w:rsidR="00F10608" w:rsidRPr="00EE46E5" w:rsidRDefault="00F10608" w:rsidP="00F10608">
      <w:pPr>
        <w:pStyle w:val="Bntext2"/>
        <w:rPr>
          <w:rFonts w:cs="Arial"/>
          <w:szCs w:val="22"/>
          <w:lang w:eastAsia="ar-SA"/>
        </w:rPr>
      </w:pPr>
    </w:p>
    <w:p w:rsidR="00F10608" w:rsidRPr="00EE46E5" w:rsidRDefault="00F10608" w:rsidP="00F10608">
      <w:pPr>
        <w:jc w:val="both"/>
        <w:rPr>
          <w:rFonts w:ascii="Arial" w:hAnsi="Arial" w:cs="Arial"/>
          <w:sz w:val="22"/>
          <w:szCs w:val="22"/>
        </w:rPr>
      </w:pPr>
      <w:r w:rsidRPr="00B75391">
        <w:rPr>
          <w:rFonts w:ascii="Arial" w:hAnsi="Arial" w:cs="Arial"/>
          <w:bCs/>
          <w:color w:val="000000"/>
          <w:spacing w:val="-4"/>
          <w:sz w:val="22"/>
          <w:szCs w:val="22"/>
        </w:rPr>
        <w:t>Projektová dokumentace bude vypracována v rozsahu daném platnými předpisy v době zpracování</w:t>
      </w:r>
      <w:r w:rsidRPr="00EE46E5">
        <w:rPr>
          <w:rFonts w:ascii="Arial" w:hAnsi="Arial" w:cs="Arial"/>
          <w:bCs/>
          <w:color w:val="000000"/>
          <w:sz w:val="22"/>
          <w:szCs w:val="22"/>
        </w:rPr>
        <w:t xml:space="preserve"> a předání dokončeného předmětu plnění.</w:t>
      </w:r>
      <w:r w:rsidRPr="00EE46E5">
        <w:rPr>
          <w:rFonts w:ascii="Arial" w:hAnsi="Arial"/>
          <w:sz w:val="22"/>
        </w:rPr>
        <w:t xml:space="preserve">  </w:t>
      </w:r>
    </w:p>
    <w:p w:rsidR="00F10608" w:rsidRDefault="00F10608" w:rsidP="00F10608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F10608" w:rsidRDefault="00F10608" w:rsidP="00F10608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F10608" w:rsidRPr="007714E8" w:rsidRDefault="00F10608" w:rsidP="00F10608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F55F5E">
        <w:rPr>
          <w:rFonts w:ascii="Arial" w:hAnsi="Arial" w:cs="Arial"/>
          <w:b/>
          <w:sz w:val="22"/>
          <w:szCs w:val="22"/>
        </w:rPr>
        <w:t>Bližší technická specifikace:</w:t>
      </w:r>
    </w:p>
    <w:p w:rsidR="00F10608" w:rsidRDefault="00F10608" w:rsidP="00F1060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Předmětem projektové dokumentace bude návrh rekonstrukce silnice III/1281 v úseku od obce Vyklantice do obce Košetice, včetně úseků v </w:t>
      </w:r>
      <w:proofErr w:type="spellStart"/>
      <w:r>
        <w:rPr>
          <w:rFonts w:ascii="Arial" w:hAnsi="Arial" w:cs="Arial"/>
          <w:sz w:val="22"/>
          <w:szCs w:val="22"/>
        </w:rPr>
        <w:t>intravilánu</w:t>
      </w:r>
      <w:proofErr w:type="spellEnd"/>
      <w:r>
        <w:rPr>
          <w:rFonts w:ascii="Arial" w:hAnsi="Arial" w:cs="Arial"/>
          <w:sz w:val="22"/>
          <w:szCs w:val="22"/>
        </w:rPr>
        <w:t xml:space="preserve"> obcí Vyklantice, Buřenice a Košetice. Rekonstrukce bude navržena ve stávající trase a šířce vozovky. </w:t>
      </w:r>
      <w:r w:rsidRPr="0086075B">
        <w:rPr>
          <w:rFonts w:ascii="Arial" w:hAnsi="Arial" w:cs="Arial"/>
          <w:spacing w:val="-4"/>
          <w:sz w:val="22"/>
          <w:szCs w:val="22"/>
        </w:rPr>
        <w:t xml:space="preserve">Celková délka úpravy je cca </w:t>
      </w:r>
      <w:r>
        <w:rPr>
          <w:rFonts w:ascii="Arial" w:hAnsi="Arial" w:cs="Arial"/>
          <w:spacing w:val="-4"/>
          <w:sz w:val="22"/>
          <w:szCs w:val="22"/>
        </w:rPr>
        <w:t>5,68</w:t>
      </w:r>
      <w:r w:rsidRPr="0086075B">
        <w:rPr>
          <w:rFonts w:ascii="Arial" w:hAnsi="Arial" w:cs="Arial"/>
          <w:spacing w:val="-4"/>
          <w:sz w:val="22"/>
          <w:szCs w:val="22"/>
        </w:rPr>
        <w:t xml:space="preserve"> km.</w:t>
      </w:r>
      <w:r w:rsidRPr="00F3510F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Součástí bude rovněž prověření stavu silničních propustků a jejich případná rekonstrukce.</w:t>
      </w:r>
    </w:p>
    <w:p w:rsidR="00F10608" w:rsidRDefault="00F10608" w:rsidP="00F10608">
      <w:pPr>
        <w:jc w:val="both"/>
        <w:rPr>
          <w:rFonts w:ascii="Arial" w:hAnsi="Arial" w:cs="Arial"/>
          <w:sz w:val="22"/>
          <w:szCs w:val="22"/>
        </w:rPr>
      </w:pPr>
    </w:p>
    <w:p w:rsidR="00F10608" w:rsidRDefault="00F10608" w:rsidP="00F1060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plnění resp. rekonstruovaný úsek silnice III/1281 bude rozdělen na jednotlivé úseky:</w:t>
      </w:r>
    </w:p>
    <w:p w:rsidR="00F10608" w:rsidRDefault="00F10608" w:rsidP="00F10608">
      <w:pPr>
        <w:jc w:val="both"/>
        <w:rPr>
          <w:rFonts w:ascii="Arial" w:hAnsi="Arial" w:cs="Arial"/>
          <w:sz w:val="22"/>
          <w:szCs w:val="22"/>
        </w:rPr>
      </w:pPr>
    </w:p>
    <w:p w:rsidR="00F10608" w:rsidRDefault="00F10608" w:rsidP="00F10608">
      <w:pPr>
        <w:pStyle w:val="Odstavecseseznamem"/>
        <w:numPr>
          <w:ilvl w:val="0"/>
          <w:numId w:val="4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4908C4">
        <w:rPr>
          <w:rFonts w:ascii="Arial" w:hAnsi="Arial" w:cs="Arial"/>
          <w:b/>
          <w:sz w:val="22"/>
          <w:szCs w:val="22"/>
        </w:rPr>
        <w:t>úsek)</w:t>
      </w:r>
      <w:r>
        <w:rPr>
          <w:rFonts w:ascii="Arial" w:hAnsi="Arial" w:cs="Arial"/>
          <w:b/>
          <w:sz w:val="22"/>
          <w:szCs w:val="22"/>
        </w:rPr>
        <w:tab/>
      </w:r>
      <w:r w:rsidRPr="004908C4">
        <w:rPr>
          <w:rFonts w:ascii="Arial" w:hAnsi="Arial" w:cs="Arial"/>
          <w:sz w:val="22"/>
          <w:szCs w:val="22"/>
        </w:rPr>
        <w:t>Začátek úseku je cca 30 m před křižovatkou silnice III/1281 se silnicí III/12813 (ve směru staničení - Vyklantice – Košetice) před obcí Vyklantice. Konec úseku je vymezen dopravní značkou „konec obce“ Vyklantice. Délka úseku je cca 550 m. Jedná se o úsek převážně v </w:t>
      </w:r>
      <w:proofErr w:type="spellStart"/>
      <w:r w:rsidRPr="004908C4">
        <w:rPr>
          <w:rFonts w:ascii="Arial" w:hAnsi="Arial" w:cs="Arial"/>
          <w:sz w:val="22"/>
          <w:szCs w:val="22"/>
        </w:rPr>
        <w:t>intravilánu</w:t>
      </w:r>
      <w:proofErr w:type="spellEnd"/>
      <w:r w:rsidRPr="004908C4">
        <w:rPr>
          <w:rFonts w:ascii="Arial" w:hAnsi="Arial" w:cs="Arial"/>
          <w:sz w:val="22"/>
          <w:szCs w:val="22"/>
        </w:rPr>
        <w:t xml:space="preserve"> obce.</w:t>
      </w:r>
    </w:p>
    <w:p w:rsidR="00F10608" w:rsidRPr="004908C4" w:rsidRDefault="00F10608" w:rsidP="00F10608">
      <w:pPr>
        <w:pStyle w:val="Odstavecseseznamem"/>
        <w:ind w:left="426"/>
        <w:jc w:val="both"/>
        <w:rPr>
          <w:rFonts w:ascii="Arial" w:hAnsi="Arial" w:cs="Arial"/>
          <w:sz w:val="22"/>
          <w:szCs w:val="22"/>
        </w:rPr>
      </w:pPr>
    </w:p>
    <w:p w:rsidR="00F10608" w:rsidRPr="004908C4" w:rsidRDefault="00F10608" w:rsidP="00F10608">
      <w:pPr>
        <w:pStyle w:val="Odstavecseseznamem"/>
        <w:numPr>
          <w:ilvl w:val="0"/>
          <w:numId w:val="40"/>
        </w:numPr>
        <w:ind w:left="426"/>
        <w:jc w:val="both"/>
        <w:rPr>
          <w:rFonts w:ascii="Arial" w:hAnsi="Arial" w:cs="Arial"/>
          <w:spacing w:val="-4"/>
          <w:sz w:val="22"/>
          <w:szCs w:val="22"/>
        </w:rPr>
      </w:pPr>
      <w:r w:rsidRPr="004908C4">
        <w:rPr>
          <w:rFonts w:ascii="Arial" w:hAnsi="Arial" w:cs="Arial"/>
          <w:b/>
          <w:sz w:val="22"/>
          <w:szCs w:val="22"/>
        </w:rPr>
        <w:t>úsek)</w:t>
      </w:r>
      <w:r w:rsidRPr="004908C4">
        <w:rPr>
          <w:rFonts w:ascii="Arial" w:hAnsi="Arial" w:cs="Arial"/>
          <w:b/>
          <w:sz w:val="22"/>
          <w:szCs w:val="22"/>
        </w:rPr>
        <w:tab/>
      </w:r>
      <w:r w:rsidRPr="004908C4">
        <w:rPr>
          <w:rFonts w:ascii="Arial" w:hAnsi="Arial" w:cs="Arial"/>
          <w:sz w:val="22"/>
          <w:szCs w:val="22"/>
        </w:rPr>
        <w:t>Začátek úseku je vymezen dopravní značkou „konec obce“ Vyklantice. Konec úseku je u dopravní značky „začátek obce“ Buřenice. Úsek má délku cca 1</w:t>
      </w:r>
      <w:r w:rsidR="00D41A2C">
        <w:rPr>
          <w:rFonts w:ascii="Arial" w:hAnsi="Arial" w:cs="Arial"/>
          <w:sz w:val="22"/>
          <w:szCs w:val="22"/>
        </w:rPr>
        <w:t xml:space="preserve"> </w:t>
      </w:r>
      <w:r w:rsidRPr="004908C4">
        <w:rPr>
          <w:rFonts w:ascii="Arial" w:hAnsi="Arial" w:cs="Arial"/>
          <w:sz w:val="22"/>
          <w:szCs w:val="22"/>
        </w:rPr>
        <w:t>400 m.</w:t>
      </w:r>
    </w:p>
    <w:p w:rsidR="00F10608" w:rsidRDefault="00F10608" w:rsidP="00F10608">
      <w:pPr>
        <w:pStyle w:val="Bntext2"/>
        <w:tabs>
          <w:tab w:val="clear" w:pos="-1560"/>
        </w:tabs>
        <w:ind w:left="426"/>
        <w:rPr>
          <w:rFonts w:cs="Arial"/>
          <w:szCs w:val="22"/>
        </w:rPr>
      </w:pPr>
    </w:p>
    <w:p w:rsidR="00F10608" w:rsidRDefault="00F10608" w:rsidP="00F10608">
      <w:pPr>
        <w:pStyle w:val="Odstavecseseznamem"/>
        <w:numPr>
          <w:ilvl w:val="0"/>
          <w:numId w:val="4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4908C4">
        <w:rPr>
          <w:rFonts w:ascii="Arial" w:hAnsi="Arial" w:cs="Arial"/>
          <w:b/>
          <w:sz w:val="22"/>
          <w:szCs w:val="22"/>
        </w:rPr>
        <w:t>úsek)</w:t>
      </w:r>
      <w:r>
        <w:rPr>
          <w:rFonts w:ascii="Arial" w:hAnsi="Arial" w:cs="Arial"/>
          <w:b/>
          <w:sz w:val="22"/>
          <w:szCs w:val="22"/>
        </w:rPr>
        <w:tab/>
      </w:r>
      <w:r w:rsidRPr="004908C4">
        <w:rPr>
          <w:rFonts w:ascii="Arial" w:hAnsi="Arial" w:cs="Arial"/>
          <w:sz w:val="22"/>
          <w:szCs w:val="22"/>
        </w:rPr>
        <w:t xml:space="preserve">Jedná se o úsek v průtahu obce Buřenice vymezený dopravními značkami </w:t>
      </w:r>
      <w:r w:rsidR="004877E3">
        <w:rPr>
          <w:rFonts w:ascii="Arial" w:hAnsi="Arial" w:cs="Arial"/>
          <w:sz w:val="22"/>
          <w:szCs w:val="22"/>
        </w:rPr>
        <w:t>„</w:t>
      </w:r>
      <w:r w:rsidRPr="004908C4">
        <w:rPr>
          <w:rFonts w:ascii="Arial" w:hAnsi="Arial" w:cs="Arial"/>
          <w:sz w:val="22"/>
          <w:szCs w:val="22"/>
        </w:rPr>
        <w:t>začátek a konec obce</w:t>
      </w:r>
      <w:r w:rsidR="004877E3">
        <w:rPr>
          <w:rFonts w:ascii="Arial" w:hAnsi="Arial" w:cs="Arial"/>
          <w:sz w:val="22"/>
          <w:szCs w:val="22"/>
        </w:rPr>
        <w:t>“</w:t>
      </w:r>
      <w:r w:rsidRPr="004908C4">
        <w:rPr>
          <w:rFonts w:ascii="Arial" w:hAnsi="Arial" w:cs="Arial"/>
          <w:sz w:val="22"/>
          <w:szCs w:val="22"/>
        </w:rPr>
        <w:t xml:space="preserve"> Buřenice v délce cca 430 m.</w:t>
      </w:r>
    </w:p>
    <w:p w:rsidR="00F10608" w:rsidRPr="004908C4" w:rsidRDefault="00F10608" w:rsidP="00F10608">
      <w:pPr>
        <w:pStyle w:val="Odstavecseseznamem"/>
        <w:ind w:left="426"/>
        <w:jc w:val="both"/>
        <w:rPr>
          <w:rFonts w:ascii="Arial" w:hAnsi="Arial" w:cs="Arial"/>
          <w:sz w:val="22"/>
          <w:szCs w:val="22"/>
        </w:rPr>
      </w:pPr>
    </w:p>
    <w:p w:rsidR="00F10608" w:rsidRPr="004908C4" w:rsidRDefault="00F10608" w:rsidP="00F10608">
      <w:pPr>
        <w:pStyle w:val="Odstavecseseznamem"/>
        <w:numPr>
          <w:ilvl w:val="0"/>
          <w:numId w:val="4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4908C4">
        <w:rPr>
          <w:rFonts w:ascii="Arial" w:hAnsi="Arial" w:cs="Arial"/>
          <w:b/>
          <w:sz w:val="22"/>
          <w:szCs w:val="22"/>
        </w:rPr>
        <w:t xml:space="preserve">úsek) </w:t>
      </w:r>
      <w:r>
        <w:rPr>
          <w:rFonts w:ascii="Arial" w:hAnsi="Arial" w:cs="Arial"/>
          <w:b/>
          <w:sz w:val="22"/>
          <w:szCs w:val="22"/>
        </w:rPr>
        <w:tab/>
      </w:r>
      <w:r w:rsidRPr="004908C4">
        <w:rPr>
          <w:rFonts w:ascii="Arial" w:hAnsi="Arial" w:cs="Arial"/>
          <w:sz w:val="22"/>
          <w:szCs w:val="22"/>
        </w:rPr>
        <w:t xml:space="preserve">Začátek úseku je </w:t>
      </w:r>
      <w:r w:rsidR="004877E3">
        <w:rPr>
          <w:rFonts w:ascii="Arial" w:hAnsi="Arial" w:cs="Arial"/>
          <w:sz w:val="22"/>
          <w:szCs w:val="22"/>
        </w:rPr>
        <w:t>vymeze</w:t>
      </w:r>
      <w:r w:rsidRPr="004908C4">
        <w:rPr>
          <w:rFonts w:ascii="Arial" w:hAnsi="Arial" w:cs="Arial"/>
          <w:sz w:val="22"/>
          <w:szCs w:val="22"/>
        </w:rPr>
        <w:t xml:space="preserve">n dopravní značkou „konec obce“ Buřenice. Řešený úsek končí na křižovatce silnic III/1281 a III/12920a v délce cca 3 300 m. Jedná se převážně o </w:t>
      </w:r>
      <w:proofErr w:type="spellStart"/>
      <w:r w:rsidRPr="004908C4">
        <w:rPr>
          <w:rFonts w:ascii="Arial" w:hAnsi="Arial" w:cs="Arial"/>
          <w:sz w:val="22"/>
          <w:szCs w:val="22"/>
        </w:rPr>
        <w:t>extravilánový</w:t>
      </w:r>
      <w:proofErr w:type="spellEnd"/>
      <w:r w:rsidRPr="004908C4">
        <w:rPr>
          <w:rFonts w:ascii="Arial" w:hAnsi="Arial" w:cs="Arial"/>
          <w:sz w:val="22"/>
          <w:szCs w:val="22"/>
        </w:rPr>
        <w:t xml:space="preserve"> úsek. Úsek v </w:t>
      </w:r>
      <w:proofErr w:type="spellStart"/>
      <w:r w:rsidRPr="004908C4">
        <w:rPr>
          <w:rFonts w:ascii="Arial" w:hAnsi="Arial" w:cs="Arial"/>
          <w:sz w:val="22"/>
          <w:szCs w:val="22"/>
        </w:rPr>
        <w:t>extravilánu</w:t>
      </w:r>
      <w:proofErr w:type="spellEnd"/>
      <w:r w:rsidRPr="004908C4">
        <w:rPr>
          <w:rFonts w:ascii="Arial" w:hAnsi="Arial" w:cs="Arial"/>
          <w:sz w:val="22"/>
          <w:szCs w:val="22"/>
        </w:rPr>
        <w:t xml:space="preserve"> má délku cca 3 100 m. Zbytek tvoří úsek v průtahu obce Košetice v délce cca 200</w:t>
      </w:r>
      <w:r w:rsidR="00D41A2C">
        <w:rPr>
          <w:rFonts w:ascii="Arial" w:hAnsi="Arial" w:cs="Arial"/>
          <w:sz w:val="22"/>
          <w:szCs w:val="22"/>
        </w:rPr>
        <w:t xml:space="preserve"> </w:t>
      </w:r>
      <w:r w:rsidRPr="004908C4">
        <w:rPr>
          <w:rFonts w:ascii="Arial" w:hAnsi="Arial" w:cs="Arial"/>
          <w:sz w:val="22"/>
          <w:szCs w:val="22"/>
        </w:rPr>
        <w:t xml:space="preserve">m. </w:t>
      </w:r>
    </w:p>
    <w:p w:rsidR="00F10608" w:rsidRDefault="00F10608" w:rsidP="00F10608">
      <w:pPr>
        <w:pStyle w:val="Bntext2"/>
        <w:tabs>
          <w:tab w:val="clear" w:pos="-1560"/>
        </w:tabs>
        <w:ind w:left="426"/>
        <w:rPr>
          <w:rFonts w:cs="Arial"/>
          <w:szCs w:val="22"/>
        </w:rPr>
      </w:pPr>
    </w:p>
    <w:p w:rsidR="00F10608" w:rsidRDefault="00F10608" w:rsidP="00F10608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F10608" w:rsidRDefault="00F10608" w:rsidP="00F10608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>
        <w:rPr>
          <w:rFonts w:cs="Arial"/>
          <w:szCs w:val="22"/>
        </w:rPr>
        <w:t>Součástí bude mimo jiné geodetické zaměření trasy silnice III/1281 v dotčeném úseku pro potřeby zpracování projekčního návrhu rekonstrukce.</w:t>
      </w:r>
    </w:p>
    <w:p w:rsidR="00F10608" w:rsidRDefault="00F10608" w:rsidP="00F10608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F10608" w:rsidRDefault="00F10608" w:rsidP="00F10608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>
        <w:rPr>
          <w:rFonts w:cs="Arial"/>
          <w:szCs w:val="22"/>
        </w:rPr>
        <w:t>Součástí bude dále i zajištění provedení diagnostiky vozovky včetně vyhodnocení a zpracování zprávy o provedeném diagnostickém průzkumu vč. návrhů rekonstrukce dle zjištěných skutečností. Součástí diagnostického průzkumu bude rovněž prověření všech konstrukčních vrstev vozovky s ohledem na zjištění přítomnosti PAU v souladu s Vyhláškou č. 130/2019</w:t>
      </w:r>
      <w:r w:rsidR="00DD264F">
        <w:rPr>
          <w:rFonts w:cs="Arial"/>
          <w:szCs w:val="22"/>
        </w:rPr>
        <w:t xml:space="preserve"> Sb</w:t>
      </w:r>
      <w:r>
        <w:rPr>
          <w:rFonts w:cs="Arial"/>
          <w:szCs w:val="22"/>
        </w:rPr>
        <w:t>. Diagnostický průzkum bude členěn dle jednotlivých úseků 1) – 4), specifikovaných v </w:t>
      </w:r>
      <w:r w:rsidR="00DD264F">
        <w:rPr>
          <w:rFonts w:cs="Arial"/>
          <w:szCs w:val="22"/>
        </w:rPr>
        <w:t>„B</w:t>
      </w:r>
      <w:r>
        <w:rPr>
          <w:rFonts w:cs="Arial"/>
          <w:szCs w:val="22"/>
        </w:rPr>
        <w:t>ližší technické specifikaci</w:t>
      </w:r>
      <w:r w:rsidR="00DD264F">
        <w:rPr>
          <w:rFonts w:cs="Arial"/>
          <w:szCs w:val="22"/>
        </w:rPr>
        <w:t>“</w:t>
      </w:r>
      <w:r w:rsidR="00DD264F">
        <w:rPr>
          <w:rFonts w:cs="Arial"/>
          <w:szCs w:val="22"/>
        </w:rPr>
        <w:br/>
      </w:r>
      <w:r>
        <w:rPr>
          <w:rFonts w:cs="Arial"/>
          <w:szCs w:val="22"/>
        </w:rPr>
        <w:t>v článku 1.</w:t>
      </w:r>
    </w:p>
    <w:p w:rsidR="00F10608" w:rsidRPr="002F48AC" w:rsidRDefault="00F10608" w:rsidP="00F10608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FC6129" w:rsidRDefault="00F10608" w:rsidP="00F10608">
      <w:pPr>
        <w:pStyle w:val="Bntext2"/>
        <w:tabs>
          <w:tab w:val="clear" w:pos="-1560"/>
        </w:tabs>
        <w:ind w:left="0"/>
      </w:pPr>
      <w:r w:rsidRPr="002F48AC">
        <w:rPr>
          <w:rFonts w:cs="Arial"/>
          <w:spacing w:val="-4"/>
          <w:szCs w:val="22"/>
        </w:rPr>
        <w:t>Zhotovitel zajistí souhlasy vlastníků pozemků se stavbou a s případným vynětím ze ZPF</w:t>
      </w:r>
      <w:r w:rsidRPr="002F48AC">
        <w:rPr>
          <w:rFonts w:cs="Arial"/>
          <w:szCs w:val="22"/>
        </w:rPr>
        <w:t xml:space="preserve"> a PUPFL. </w:t>
      </w:r>
      <w:r w:rsidRPr="009846AB">
        <w:rPr>
          <w:rFonts w:cs="Arial"/>
          <w:szCs w:val="22"/>
        </w:rPr>
        <w:t>Zajištění m</w:t>
      </w:r>
      <w:r>
        <w:rPr>
          <w:rFonts w:cs="Arial"/>
          <w:szCs w:val="22"/>
        </w:rPr>
        <w:t>ajetkoprávního vypořádání stavby není součástí předmětu plnění.</w:t>
      </w:r>
    </w:p>
    <w:p w:rsidR="000B3365" w:rsidRDefault="000B336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Odborem pozemních komunikací pod </w:t>
      </w:r>
      <w:proofErr w:type="gramStart"/>
      <w:r>
        <w:rPr>
          <w:bCs/>
          <w:color w:val="000000"/>
          <w:szCs w:val="22"/>
        </w:rPr>
        <w:t>č.j.</w:t>
      </w:r>
      <w:proofErr w:type="gramEnd"/>
      <w:r>
        <w:rPr>
          <w:bCs/>
          <w:color w:val="000000"/>
          <w:szCs w:val="22"/>
        </w:rPr>
        <w:t xml:space="preserve"> 158/2017-120-TN/1 ze dne 9. srpna 2017, s účinností od 14. srpna </w:t>
      </w:r>
      <w:r w:rsidRPr="00967A63">
        <w:rPr>
          <w:bCs/>
          <w:color w:val="000000"/>
          <w:szCs w:val="22"/>
        </w:rPr>
        <w:t>2017 v</w:t>
      </w:r>
      <w:r w:rsidR="00395BE3" w:rsidRPr="00967A63">
        <w:rPr>
          <w:bCs/>
          <w:color w:val="000000"/>
          <w:szCs w:val="22"/>
        </w:rPr>
        <w:t> aktuálním znění</w:t>
      </w:r>
      <w:r>
        <w:rPr>
          <w:bCs/>
          <w:color w:val="000000"/>
          <w:szCs w:val="22"/>
        </w:rPr>
        <w:t>.</w:t>
      </w:r>
    </w:p>
    <w:p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:rsidR="00496A72" w:rsidRDefault="00496A72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>Projektová dokumentace bude rovněž zpracov</w:t>
      </w:r>
      <w:r w:rsidR="00892F12">
        <w:rPr>
          <w:bCs/>
          <w:color w:val="000000"/>
          <w:szCs w:val="22"/>
        </w:rPr>
        <w:t>á</w:t>
      </w:r>
      <w:r>
        <w:rPr>
          <w:bCs/>
          <w:color w:val="000000"/>
          <w:szCs w:val="22"/>
        </w:rPr>
        <w:t>n</w:t>
      </w:r>
      <w:r w:rsidR="00892F12">
        <w:rPr>
          <w:bCs/>
          <w:color w:val="000000"/>
          <w:szCs w:val="22"/>
        </w:rPr>
        <w:t>a</w:t>
      </w:r>
      <w:r>
        <w:rPr>
          <w:bCs/>
          <w:color w:val="000000"/>
          <w:szCs w:val="22"/>
        </w:rPr>
        <w:t xml:space="preserve"> v rozsahu vyhlášky č. 499/2006 Sb., o dokumentaci staveb, ve znění pozdějších předpisů ve smyslu zákona č. 183/2006 Sb., o územním plánování a stavebním řádu (stavební zákon) ve znění pozdějších předpisů.</w:t>
      </w:r>
    </w:p>
    <w:p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Projektová dokumentace bude zpracována v rozsahu </w:t>
      </w:r>
      <w:r w:rsidR="000B3365" w:rsidRPr="000B3365">
        <w:rPr>
          <w:rFonts w:ascii="Arial" w:hAnsi="Arial" w:cs="Arial"/>
          <w:sz w:val="22"/>
          <w:szCs w:val="22"/>
        </w:rPr>
        <w:t>vyhlášky č. 146/2008 Sb., o rozsahu 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4354F6">
        <w:rPr>
          <w:rFonts w:ascii="Arial" w:hAnsi="Arial" w:cs="Arial"/>
          <w:sz w:val="22"/>
          <w:szCs w:val="22"/>
        </w:rPr>
        <w:t xml:space="preserve"> a vyhlášky č. 499/2006 o dokumentaci staveb, ve znění pozdějších předpisů,</w:t>
      </w:r>
      <w:r w:rsidR="001742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 smyslu zákona č. 183/2006 Sb., o územním plánování a stavebním řá</w:t>
      </w:r>
      <w:r w:rsidR="00E5059B">
        <w:rPr>
          <w:rFonts w:ascii="Arial" w:hAnsi="Arial" w:cs="Arial"/>
          <w:sz w:val="22"/>
          <w:szCs w:val="22"/>
        </w:rPr>
        <w:t>du</w:t>
      </w:r>
      <w:r w:rsidR="00C80BFA" w:rsidRPr="00C80BFA">
        <w:rPr>
          <w:color w:val="000000"/>
        </w:rPr>
        <w:t xml:space="preserve"> </w:t>
      </w:r>
      <w:r w:rsidR="00C80BFA" w:rsidRPr="00C80BFA">
        <w:rPr>
          <w:rFonts w:ascii="Arial" w:hAnsi="Arial" w:cs="Arial"/>
          <w:sz w:val="22"/>
          <w:szCs w:val="22"/>
        </w:rPr>
        <w:t>(stavební zákon)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0B3365" w:rsidRPr="000B3365">
        <w:rPr>
          <w:rFonts w:ascii="Arial" w:hAnsi="Arial" w:cs="Arial"/>
          <w:sz w:val="22"/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603F1C" w:rsidRPr="00F237A6" w:rsidRDefault="00603F1C" w:rsidP="00FA3880">
      <w:pPr>
        <w:pStyle w:val="Odstavecseseznamem"/>
        <w:numPr>
          <w:ilvl w:val="0"/>
          <w:numId w:val="41"/>
        </w:numPr>
        <w:spacing w:after="120" w:line="24" w:lineRule="atLeast"/>
        <w:ind w:left="426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F237A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ve stupni dokumentace pro společné povolení stavby (DUSP) </w:t>
      </w:r>
    </w:p>
    <w:p w:rsidR="00603F1C" w:rsidRPr="0092510A" w:rsidRDefault="00603F1C" w:rsidP="00603F1C">
      <w:pPr>
        <w:spacing w:before="120" w:after="80"/>
        <w:jc w:val="both"/>
        <w:rPr>
          <w:rFonts w:ascii="Arial" w:hAnsi="Arial" w:cs="Arial"/>
          <w:sz w:val="22"/>
          <w:szCs w:val="22"/>
          <w:lang w:eastAsia="ar-SA"/>
        </w:rPr>
      </w:pPr>
      <w:r w:rsidRPr="0092510A">
        <w:rPr>
          <w:rFonts w:ascii="Arial" w:hAnsi="Arial" w:cs="Arial"/>
          <w:bCs/>
          <w:spacing w:val="-4"/>
          <w:sz w:val="22"/>
          <w:szCs w:val="22"/>
        </w:rPr>
        <w:t xml:space="preserve">Jedná se o vypracování projektové dokumentace pro vydání </w:t>
      </w:r>
      <w:r>
        <w:rPr>
          <w:rFonts w:ascii="Arial" w:hAnsi="Arial" w:cs="Arial"/>
          <w:bCs/>
          <w:spacing w:val="-4"/>
          <w:sz w:val="22"/>
          <w:szCs w:val="22"/>
        </w:rPr>
        <w:t xml:space="preserve">společného povolení. </w:t>
      </w:r>
    </w:p>
    <w:p w:rsidR="00603F1C" w:rsidRPr="00884DA8" w:rsidRDefault="00603F1C" w:rsidP="00603F1C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603F1C" w:rsidRPr="002D69EC" w:rsidRDefault="00603F1C" w:rsidP="00603F1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</w:t>
      </w:r>
      <w:r>
        <w:rPr>
          <w:rFonts w:ascii="Arial" w:hAnsi="Arial" w:cs="Arial"/>
          <w:bCs/>
          <w:sz w:val="22"/>
          <w:szCs w:val="22"/>
          <w:u w:val="single"/>
        </w:rPr>
        <w:t>USP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:rsidR="00603F1C" w:rsidRPr="00160306" w:rsidRDefault="00603F1C" w:rsidP="00603F1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>lastní kompletní návrh stavebních úprav</w:t>
      </w:r>
      <w:r>
        <w:rPr>
          <w:rFonts w:ascii="Arial" w:hAnsi="Arial" w:cs="Arial"/>
          <w:bCs/>
          <w:sz w:val="22"/>
          <w:szCs w:val="22"/>
        </w:rPr>
        <w:t xml:space="preserve"> a technického řešení</w:t>
      </w:r>
      <w:r w:rsidRPr="00160306">
        <w:rPr>
          <w:rFonts w:ascii="Arial" w:hAnsi="Arial" w:cs="Arial"/>
          <w:bCs/>
          <w:sz w:val="22"/>
          <w:szCs w:val="22"/>
        </w:rPr>
        <w:t xml:space="preserve"> </w:t>
      </w:r>
    </w:p>
    <w:p w:rsidR="00603F1C" w:rsidRPr="00BE7438" w:rsidRDefault="00603F1C" w:rsidP="00603F1C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sz w:val="22"/>
        </w:rPr>
        <w:t xml:space="preserve">záborový elaborát – grafická i tabulková část vč. zákresu stavby v katastrální mapě, grafická a tabulková příloha s přehledem dotčených pozemků (trvalý a dočasný zábor), sousedních pozemků a jejich vlastníků s dělením dle stavebních objektů, přehledem záborů pro </w:t>
      </w:r>
      <w:r>
        <w:rPr>
          <w:rFonts w:ascii="Arial" w:hAnsi="Arial"/>
          <w:sz w:val="22"/>
        </w:rPr>
        <w:t xml:space="preserve">případná </w:t>
      </w:r>
      <w:r w:rsidRPr="00B37EFF">
        <w:rPr>
          <w:rFonts w:ascii="Arial" w:hAnsi="Arial"/>
          <w:sz w:val="22"/>
        </w:rPr>
        <w:t>věcná břemena inženýrských sítí</w:t>
      </w:r>
    </w:p>
    <w:p w:rsidR="00603F1C" w:rsidRPr="002D69EC" w:rsidRDefault="00603F1C" w:rsidP="00603F1C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</w:t>
      </w:r>
    </w:p>
    <w:p w:rsidR="00603F1C" w:rsidRDefault="00603F1C" w:rsidP="00603F1C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v případě dotčení pozemků ZPF </w:t>
      </w:r>
      <w:r w:rsidRPr="002D69EC">
        <w:rPr>
          <w:rFonts w:ascii="Arial" w:hAnsi="Arial"/>
          <w:sz w:val="22"/>
        </w:rPr>
        <w:t>– zajištěn</w:t>
      </w:r>
      <w:r>
        <w:rPr>
          <w:rFonts w:ascii="Arial" w:hAnsi="Arial"/>
          <w:sz w:val="22"/>
        </w:rPr>
        <w:t>í vynětí pozemků ze ZPF</w:t>
      </w:r>
    </w:p>
    <w:p w:rsidR="00603F1C" w:rsidRPr="00BE7438" w:rsidRDefault="00603F1C" w:rsidP="00603F1C">
      <w:pPr>
        <w:numPr>
          <w:ilvl w:val="0"/>
          <w:numId w:val="30"/>
        </w:numPr>
        <w:spacing w:line="288" w:lineRule="auto"/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hydrologické posouzení území</w:t>
      </w:r>
      <w:r w:rsidRPr="00BE7438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– bude-li potřeba</w:t>
      </w:r>
    </w:p>
    <w:p w:rsidR="00603F1C" w:rsidRDefault="00603F1C" w:rsidP="00603F1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dendrologický průzkum, situace navržení kácení, žádost o povolení kácení</w:t>
      </w:r>
      <w:r>
        <w:rPr>
          <w:rFonts w:ascii="Arial" w:hAnsi="Arial" w:cs="Arial"/>
          <w:bCs/>
          <w:sz w:val="22"/>
          <w:szCs w:val="22"/>
        </w:rPr>
        <w:t xml:space="preserve"> – bude-li potřeba</w:t>
      </w:r>
      <w:r w:rsidRPr="00B37EFF">
        <w:rPr>
          <w:rFonts w:ascii="Arial" w:hAnsi="Arial" w:cs="Arial"/>
          <w:bCs/>
          <w:sz w:val="22"/>
          <w:szCs w:val="22"/>
        </w:rPr>
        <w:t xml:space="preserve"> </w:t>
      </w:r>
    </w:p>
    <w:p w:rsidR="00603F1C" w:rsidRPr="0052250D" w:rsidRDefault="00603F1C" w:rsidP="00603F1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color w:val="0070C0"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 xml:space="preserve">diagnostika vozovky dle </w:t>
      </w:r>
      <w:r w:rsidRPr="001A69C7">
        <w:rPr>
          <w:rFonts w:ascii="Arial" w:hAnsi="Arial" w:cs="Arial"/>
          <w:bCs/>
          <w:sz w:val="22"/>
          <w:szCs w:val="22"/>
        </w:rPr>
        <w:t>TP 87</w:t>
      </w:r>
    </w:p>
    <w:p w:rsidR="00603F1C" w:rsidRPr="00D9747E" w:rsidRDefault="00603F1C" w:rsidP="00603F1C">
      <w:pPr>
        <w:numPr>
          <w:ilvl w:val="0"/>
          <w:numId w:val="31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9747E">
        <w:rPr>
          <w:rFonts w:ascii="Arial" w:hAnsi="Arial" w:cs="Arial"/>
          <w:sz w:val="22"/>
          <w:szCs w:val="22"/>
        </w:rPr>
        <w:t xml:space="preserve">geodetické </w:t>
      </w:r>
      <w:r>
        <w:rPr>
          <w:rFonts w:ascii="Arial" w:hAnsi="Arial" w:cs="Arial"/>
          <w:sz w:val="22"/>
          <w:szCs w:val="22"/>
        </w:rPr>
        <w:t>zaměření</w:t>
      </w:r>
      <w:r w:rsidRPr="00D9747E">
        <w:rPr>
          <w:rFonts w:ascii="Arial" w:hAnsi="Arial" w:cs="Arial"/>
          <w:sz w:val="22"/>
          <w:szCs w:val="22"/>
        </w:rPr>
        <w:t xml:space="preserve"> území podle potřeb Zhotovitele </w:t>
      </w:r>
      <w:r w:rsidRPr="00D9747E">
        <w:rPr>
          <w:rFonts w:ascii="Arial" w:hAnsi="Arial" w:cs="Arial"/>
          <w:szCs w:val="22"/>
        </w:rPr>
        <w:t>(</w:t>
      </w:r>
      <w:r w:rsidRPr="00D9747E">
        <w:rPr>
          <w:rFonts w:ascii="Arial" w:hAnsi="Arial" w:cs="Arial"/>
          <w:bCs/>
          <w:sz w:val="22"/>
          <w:szCs w:val="22"/>
        </w:rPr>
        <w:t xml:space="preserve">výškopisné a polohopisné zaměření, </w:t>
      </w:r>
      <w:r w:rsidRPr="00D9747E">
        <w:rPr>
          <w:rFonts w:ascii="Arial" w:hAnsi="Arial" w:cs="Arial"/>
          <w:spacing w:val="-6"/>
          <w:sz w:val="22"/>
          <w:szCs w:val="22"/>
        </w:rPr>
        <w:t>v dostatečném rozsahu tak</w:t>
      </w:r>
      <w:r>
        <w:rPr>
          <w:rFonts w:ascii="Arial" w:hAnsi="Arial" w:cs="Arial"/>
          <w:spacing w:val="-6"/>
          <w:sz w:val="22"/>
          <w:szCs w:val="22"/>
        </w:rPr>
        <w:t>,</w:t>
      </w:r>
      <w:r w:rsidRPr="00D9747E">
        <w:rPr>
          <w:rFonts w:ascii="Arial" w:hAnsi="Arial" w:cs="Arial"/>
          <w:spacing w:val="-6"/>
          <w:sz w:val="22"/>
          <w:szCs w:val="22"/>
        </w:rPr>
        <w:t xml:space="preserve"> aby bylo možno v PDPS vypracovat příčné</w:t>
      </w:r>
      <w:r w:rsidRPr="00D9747E">
        <w:rPr>
          <w:rFonts w:ascii="Arial" w:hAnsi="Arial" w:cs="Arial"/>
          <w:sz w:val="22"/>
          <w:szCs w:val="22"/>
        </w:rPr>
        <w:t xml:space="preserve"> </w:t>
      </w:r>
      <w:r w:rsidR="00864D24">
        <w:rPr>
          <w:rFonts w:ascii="Arial" w:hAnsi="Arial" w:cs="Arial"/>
          <w:spacing w:val="-6"/>
          <w:sz w:val="22"/>
          <w:szCs w:val="22"/>
        </w:rPr>
        <w:t>řezy po 2</w:t>
      </w:r>
      <w:r>
        <w:rPr>
          <w:rFonts w:ascii="Arial" w:hAnsi="Arial" w:cs="Arial"/>
          <w:spacing w:val="-6"/>
          <w:sz w:val="22"/>
          <w:szCs w:val="22"/>
        </w:rPr>
        <w:t>0 m</w:t>
      </w:r>
      <w:r w:rsidRPr="00D9747E">
        <w:rPr>
          <w:rFonts w:ascii="Arial" w:hAnsi="Arial" w:cs="Arial"/>
          <w:spacing w:val="-6"/>
          <w:sz w:val="22"/>
          <w:szCs w:val="22"/>
        </w:rPr>
        <w:t>),</w:t>
      </w:r>
    </w:p>
    <w:p w:rsidR="00603F1C" w:rsidRDefault="00603F1C" w:rsidP="00603F1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 xml:space="preserve">řešení odvodnění komunikace s max. využitím stávajících </w:t>
      </w:r>
      <w:r w:rsidR="00864D24">
        <w:rPr>
          <w:rFonts w:ascii="Arial" w:hAnsi="Arial" w:cs="Arial"/>
          <w:bCs/>
          <w:sz w:val="22"/>
          <w:szCs w:val="22"/>
        </w:rPr>
        <w:t>propustků a silničních příkopů</w:t>
      </w:r>
      <w:r w:rsidRPr="001A69C7">
        <w:rPr>
          <w:rFonts w:ascii="Arial" w:hAnsi="Arial" w:cs="Arial"/>
          <w:bCs/>
          <w:sz w:val="22"/>
          <w:szCs w:val="22"/>
        </w:rPr>
        <w:t xml:space="preserve"> </w:t>
      </w:r>
    </w:p>
    <w:p w:rsidR="00864D24" w:rsidRPr="001A69C7" w:rsidRDefault="00864D24" w:rsidP="00603F1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prověření stavu stávajících silničních propustků vč. návrhu jejich případné rekonstrukce</w:t>
      </w:r>
    </w:p>
    <w:p w:rsidR="00603F1C" w:rsidRPr="00B37EFF" w:rsidRDefault="00864D24" w:rsidP="00603F1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návrh </w:t>
      </w:r>
      <w:r w:rsidR="00603F1C" w:rsidRPr="00B37EFF">
        <w:rPr>
          <w:rFonts w:ascii="Arial" w:hAnsi="Arial" w:cs="Arial"/>
          <w:bCs/>
          <w:sz w:val="22"/>
          <w:szCs w:val="22"/>
        </w:rPr>
        <w:t>definitivní</w:t>
      </w:r>
      <w:r>
        <w:rPr>
          <w:rFonts w:ascii="Arial" w:hAnsi="Arial" w:cs="Arial"/>
          <w:bCs/>
          <w:sz w:val="22"/>
          <w:szCs w:val="22"/>
        </w:rPr>
        <w:t>ho</w:t>
      </w:r>
      <w:r w:rsidR="00603F1C" w:rsidRPr="00B37EFF">
        <w:rPr>
          <w:rFonts w:ascii="Arial" w:hAnsi="Arial" w:cs="Arial"/>
          <w:bCs/>
          <w:sz w:val="22"/>
          <w:szCs w:val="22"/>
        </w:rPr>
        <w:t xml:space="preserve"> dopravní značení</w:t>
      </w:r>
    </w:p>
    <w:p w:rsidR="00603F1C" w:rsidRPr="00B37EFF" w:rsidRDefault="00603F1C" w:rsidP="00603F1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</w:p>
    <w:p w:rsidR="00603F1C" w:rsidRPr="00B37EFF" w:rsidRDefault="00603F1C" w:rsidP="00603F1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:rsidR="00603F1C" w:rsidRPr="00B37EFF" w:rsidRDefault="00603F1C" w:rsidP="00603F1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 xml:space="preserve">kladná projednání se všemi dotčenými orgány a úřady státní správy a samosprávy, dotčenými právnickými a fyzickými osobami ve shodě s TKP-D, potřebná k </w:t>
      </w:r>
      <w:r>
        <w:rPr>
          <w:rFonts w:ascii="Arial" w:hAnsi="Arial" w:cs="Arial"/>
          <w:bCs/>
          <w:sz w:val="22"/>
          <w:szCs w:val="22"/>
        </w:rPr>
        <w:t>povolení stavby</w:t>
      </w:r>
    </w:p>
    <w:p w:rsidR="00603F1C" w:rsidRDefault="00603F1C" w:rsidP="00603F1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sítí, v případě nutnosti návrh přeložek IS</w:t>
      </w:r>
    </w:p>
    <w:p w:rsidR="00603F1C" w:rsidRPr="001742AD" w:rsidRDefault="00603F1C" w:rsidP="00603F1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 xml:space="preserve">havarijní plán </w:t>
      </w:r>
      <w:r w:rsidR="00322413">
        <w:rPr>
          <w:rFonts w:ascii="Arial" w:hAnsi="Arial" w:cs="Arial"/>
          <w:bCs/>
          <w:sz w:val="22"/>
          <w:szCs w:val="22"/>
        </w:rPr>
        <w:t xml:space="preserve">a povodňový plán </w:t>
      </w:r>
      <w:r w:rsidRPr="001742AD">
        <w:rPr>
          <w:rFonts w:ascii="Arial" w:hAnsi="Arial" w:cs="Arial"/>
          <w:bCs/>
          <w:sz w:val="22"/>
          <w:szCs w:val="22"/>
        </w:rPr>
        <w:t xml:space="preserve">(bude-li </w:t>
      </w:r>
      <w:r>
        <w:rPr>
          <w:rFonts w:ascii="Arial" w:hAnsi="Arial" w:cs="Arial"/>
          <w:bCs/>
          <w:sz w:val="22"/>
          <w:szCs w:val="22"/>
        </w:rPr>
        <w:t xml:space="preserve">odpovědnými orgány </w:t>
      </w:r>
      <w:r w:rsidRPr="001742AD">
        <w:rPr>
          <w:rFonts w:ascii="Arial" w:hAnsi="Arial" w:cs="Arial"/>
          <w:bCs/>
          <w:sz w:val="22"/>
          <w:szCs w:val="22"/>
        </w:rPr>
        <w:t>vyžadován)</w:t>
      </w:r>
    </w:p>
    <w:p w:rsidR="00603F1C" w:rsidRPr="00BE7438" w:rsidRDefault="00603F1C" w:rsidP="00603F1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hluk</w:t>
      </w:r>
      <w:r>
        <w:rPr>
          <w:rFonts w:ascii="Arial" w:hAnsi="Arial" w:cs="Arial"/>
          <w:bCs/>
          <w:sz w:val="22"/>
          <w:szCs w:val="22"/>
        </w:rPr>
        <w:t>ová a exhalační studie</w:t>
      </w:r>
      <w:r w:rsidRPr="00BE743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(</w:t>
      </w:r>
      <w:r w:rsidRPr="00BE7438">
        <w:rPr>
          <w:rFonts w:ascii="Arial" w:hAnsi="Arial" w:cs="Arial"/>
          <w:bCs/>
          <w:sz w:val="22"/>
          <w:szCs w:val="22"/>
        </w:rPr>
        <w:t xml:space="preserve">bude-li odpovědnými orgány </w:t>
      </w:r>
      <w:r>
        <w:rPr>
          <w:rFonts w:ascii="Arial" w:hAnsi="Arial" w:cs="Arial"/>
          <w:bCs/>
          <w:sz w:val="22"/>
          <w:szCs w:val="22"/>
        </w:rPr>
        <w:t>vy</w:t>
      </w:r>
      <w:r w:rsidRPr="00BE7438">
        <w:rPr>
          <w:rFonts w:ascii="Arial" w:hAnsi="Arial" w:cs="Arial"/>
          <w:bCs/>
          <w:sz w:val="22"/>
          <w:szCs w:val="22"/>
        </w:rPr>
        <w:t>žadována</w:t>
      </w:r>
      <w:r>
        <w:rPr>
          <w:rFonts w:ascii="Arial" w:hAnsi="Arial" w:cs="Arial"/>
          <w:bCs/>
          <w:sz w:val="22"/>
          <w:szCs w:val="22"/>
        </w:rPr>
        <w:t>)</w:t>
      </w:r>
    </w:p>
    <w:p w:rsidR="00603F1C" w:rsidRPr="00BE7438" w:rsidRDefault="00603F1C" w:rsidP="00603F1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:rsidR="00603F1C" w:rsidRDefault="00603F1C" w:rsidP="00603F1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:rsidR="00603F1C" w:rsidRDefault="00603F1C" w:rsidP="00603F1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603F1C" w:rsidRPr="002D69EC" w:rsidRDefault="00603F1C" w:rsidP="00603F1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Dokumentace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:rsidR="00603F1C" w:rsidRPr="002D69EC" w:rsidRDefault="00603F1C" w:rsidP="00603F1C">
      <w:pPr>
        <w:tabs>
          <w:tab w:val="num" w:pos="-1560"/>
        </w:tabs>
        <w:ind w:left="313"/>
        <w:jc w:val="both"/>
        <w:rPr>
          <w:rFonts w:ascii="Arial" w:hAnsi="Arial" w:cs="Arial"/>
          <w:bCs/>
          <w:sz w:val="22"/>
          <w:szCs w:val="22"/>
        </w:rPr>
      </w:pPr>
    </w:p>
    <w:p w:rsidR="00603F1C" w:rsidRPr="002D69EC" w:rsidRDefault="00603F1C" w:rsidP="00603F1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Projektová dokumentace pro </w:t>
      </w:r>
      <w:r>
        <w:rPr>
          <w:rFonts w:ascii="Arial" w:hAnsi="Arial" w:cs="Arial"/>
          <w:bCs/>
          <w:sz w:val="22"/>
          <w:szCs w:val="22"/>
        </w:rPr>
        <w:t>společné povolení</w:t>
      </w:r>
      <w:r w:rsidRPr="002D69EC">
        <w:rPr>
          <w:rFonts w:ascii="Arial" w:hAnsi="Arial" w:cs="Arial"/>
          <w:bCs/>
          <w:sz w:val="22"/>
          <w:szCs w:val="22"/>
        </w:rPr>
        <w:t xml:space="preserve"> (D</w:t>
      </w:r>
      <w:r>
        <w:rPr>
          <w:rFonts w:ascii="Arial" w:hAnsi="Arial" w:cs="Arial"/>
          <w:bCs/>
          <w:sz w:val="22"/>
          <w:szCs w:val="22"/>
        </w:rPr>
        <w:t>USP</w:t>
      </w:r>
      <w:r w:rsidRPr="002D69EC">
        <w:rPr>
          <w:rFonts w:ascii="Arial" w:hAnsi="Arial" w:cs="Arial"/>
          <w:bCs/>
          <w:sz w:val="22"/>
          <w:szCs w:val="22"/>
        </w:rPr>
        <w:t>):</w:t>
      </w:r>
    </w:p>
    <w:p w:rsidR="00603F1C" w:rsidRPr="002D69EC" w:rsidRDefault="00F237A6" w:rsidP="00603F1C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5</w:t>
      </w:r>
      <w:r w:rsidR="00603F1C" w:rsidRPr="002D69EC">
        <w:rPr>
          <w:rFonts w:ascii="Arial" w:hAnsi="Arial" w:cs="Arial"/>
          <w:bCs/>
          <w:sz w:val="22"/>
          <w:szCs w:val="22"/>
        </w:rPr>
        <w:t xml:space="preserve"> x v písemné podobě, z toho 3 x bude využita pro zajištění vydání </w:t>
      </w:r>
      <w:r w:rsidR="00603F1C">
        <w:rPr>
          <w:rFonts w:ascii="Arial" w:hAnsi="Arial" w:cs="Arial"/>
          <w:bCs/>
          <w:sz w:val="22"/>
          <w:szCs w:val="22"/>
        </w:rPr>
        <w:t>s</w:t>
      </w:r>
      <w:r w:rsidR="00864D24">
        <w:rPr>
          <w:rFonts w:ascii="Arial" w:hAnsi="Arial" w:cs="Arial"/>
          <w:bCs/>
          <w:sz w:val="22"/>
          <w:szCs w:val="22"/>
        </w:rPr>
        <w:t>polečného povolení stavby</w:t>
      </w:r>
    </w:p>
    <w:p w:rsidR="00603F1C" w:rsidRPr="002D69EC" w:rsidRDefault="00603F1C" w:rsidP="00603F1C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:rsidR="00603F1C" w:rsidRDefault="00603F1C" w:rsidP="00603F1C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:rsidR="00603F1C" w:rsidRDefault="00603F1C" w:rsidP="00603F1C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 x v digitální podobě žádost o vydání </w:t>
      </w:r>
      <w:r w:rsidR="00F237A6">
        <w:rPr>
          <w:rFonts w:ascii="Arial" w:hAnsi="Arial" w:cs="Arial"/>
          <w:bCs/>
          <w:sz w:val="22"/>
          <w:szCs w:val="22"/>
        </w:rPr>
        <w:t>společného povolení</w:t>
      </w:r>
      <w:r>
        <w:rPr>
          <w:rFonts w:ascii="Arial" w:hAnsi="Arial" w:cs="Arial"/>
          <w:bCs/>
          <w:sz w:val="22"/>
          <w:szCs w:val="22"/>
        </w:rPr>
        <w:t xml:space="preserve"> vč. všech příloh (s potvrzením o přijetí na příslušném MÚ)</w:t>
      </w:r>
      <w:r w:rsidR="00F237A6">
        <w:rPr>
          <w:rFonts w:ascii="Arial" w:hAnsi="Arial" w:cs="Arial"/>
          <w:bCs/>
          <w:sz w:val="22"/>
          <w:szCs w:val="22"/>
        </w:rPr>
        <w:t>. Před podáním žádosti bude žádost předložena ke schválení objednateli.</w:t>
      </w:r>
    </w:p>
    <w:p w:rsidR="00603F1C" w:rsidRPr="00CF39E1" w:rsidRDefault="00603F1C" w:rsidP="00603F1C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2x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</w:p>
    <w:p w:rsidR="00603F1C" w:rsidRPr="002D69EC" w:rsidRDefault="00603F1C" w:rsidP="00603F1C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:rsidR="00603F1C" w:rsidRDefault="00603F1C" w:rsidP="00603F1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Digitální podoba projektové dokumentace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F237A6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dokumentace musí zahrnovat jak celkový obsah, tak i obsahy jednotlivých stavebních objektů, složek.</w:t>
      </w:r>
    </w:p>
    <w:p w:rsidR="00407D37" w:rsidRDefault="00407D37" w:rsidP="00407D37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Projektová dokumentace DUSP bude členěna na jednotlivé stavební objekty dle </w:t>
      </w:r>
      <w:r w:rsidRPr="000005AF">
        <w:rPr>
          <w:rFonts w:ascii="Arial" w:hAnsi="Arial" w:cs="Arial"/>
          <w:b/>
          <w:bCs/>
          <w:sz w:val="22"/>
          <w:szCs w:val="22"/>
        </w:rPr>
        <w:t>úseků specifikovaných v „</w:t>
      </w:r>
      <w:r>
        <w:rPr>
          <w:rFonts w:ascii="Arial" w:hAnsi="Arial" w:cs="Arial"/>
          <w:b/>
          <w:bCs/>
          <w:sz w:val="22"/>
          <w:szCs w:val="22"/>
        </w:rPr>
        <w:t xml:space="preserve">Bližší technické specifikaci“ </w:t>
      </w:r>
      <w:r w:rsidRPr="000005AF">
        <w:rPr>
          <w:rFonts w:ascii="Arial" w:hAnsi="Arial" w:cs="Arial"/>
          <w:b/>
          <w:bCs/>
          <w:sz w:val="22"/>
          <w:szCs w:val="22"/>
        </w:rPr>
        <w:t>obsažené v</w:t>
      </w:r>
      <w:r>
        <w:rPr>
          <w:rFonts w:ascii="Arial" w:hAnsi="Arial" w:cs="Arial"/>
          <w:b/>
          <w:bCs/>
          <w:sz w:val="22"/>
          <w:szCs w:val="22"/>
        </w:rPr>
        <w:t> Článku 2 – Předmět smlouvy.</w:t>
      </w:r>
    </w:p>
    <w:p w:rsidR="00603F1C" w:rsidRDefault="00603F1C" w:rsidP="00603F1C">
      <w:pPr>
        <w:ind w:left="340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407D37" w:rsidRPr="002D69EC" w:rsidRDefault="00407D37" w:rsidP="00603F1C">
      <w:pPr>
        <w:ind w:left="340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603F1C" w:rsidRPr="00F237A6" w:rsidRDefault="00603F1C" w:rsidP="00FA3880">
      <w:pPr>
        <w:pStyle w:val="Odstavecseseznamem"/>
        <w:numPr>
          <w:ilvl w:val="0"/>
          <w:numId w:val="41"/>
        </w:numPr>
        <w:spacing w:after="120" w:line="24" w:lineRule="atLeast"/>
        <w:ind w:left="426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F237A6">
        <w:rPr>
          <w:rFonts w:ascii="Arial" w:hAnsi="Arial" w:cs="Arial"/>
          <w:b/>
          <w:bCs/>
          <w:i/>
          <w:sz w:val="22"/>
          <w:szCs w:val="22"/>
          <w:u w:val="single"/>
        </w:rPr>
        <w:t>Zajištění vydání společného povolení</w:t>
      </w:r>
      <w:r w:rsidR="00F237A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stavby</w:t>
      </w:r>
      <w:r w:rsidRPr="00F237A6">
        <w:rPr>
          <w:rFonts w:ascii="Arial" w:hAnsi="Arial" w:cs="Arial"/>
          <w:b/>
          <w:bCs/>
          <w:i/>
          <w:sz w:val="22"/>
          <w:szCs w:val="22"/>
          <w:u w:val="single"/>
        </w:rPr>
        <w:t>, inženýrská činnost</w:t>
      </w:r>
    </w:p>
    <w:p w:rsidR="00603F1C" w:rsidRPr="00F74F1B" w:rsidRDefault="00603F1C" w:rsidP="00603F1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>
        <w:rPr>
          <w:rFonts w:ascii="Arial" w:hAnsi="Arial" w:cs="Arial"/>
          <w:spacing w:val="-4"/>
          <w:sz w:val="22"/>
          <w:szCs w:val="22"/>
        </w:rPr>
        <w:t>společného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povolení stavby včetně všech nutných vyjádření, </w:t>
      </w:r>
      <w:r w:rsidR="00F237A6">
        <w:rPr>
          <w:rFonts w:ascii="Arial" w:hAnsi="Arial" w:cs="Arial"/>
          <w:spacing w:val="-4"/>
          <w:sz w:val="22"/>
          <w:szCs w:val="22"/>
        </w:rPr>
        <w:t xml:space="preserve">závazných stanovisek, </w:t>
      </w:r>
      <w:r w:rsidRPr="00E225B8">
        <w:rPr>
          <w:rFonts w:ascii="Arial" w:hAnsi="Arial" w:cs="Arial"/>
          <w:spacing w:val="-4"/>
          <w:sz w:val="22"/>
          <w:szCs w:val="22"/>
        </w:rPr>
        <w:t>rozhodnutí a 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F237A6">
        <w:rPr>
          <w:rFonts w:ascii="Arial" w:hAnsi="Arial" w:cs="Arial"/>
          <w:sz w:val="22"/>
          <w:szCs w:val="22"/>
        </w:rPr>
        <w:t xml:space="preserve">společného </w:t>
      </w:r>
      <w:r>
        <w:rPr>
          <w:rFonts w:ascii="Arial" w:hAnsi="Arial" w:cs="Arial"/>
          <w:sz w:val="22"/>
          <w:szCs w:val="22"/>
        </w:rPr>
        <w:t xml:space="preserve">povolení stavby si objednatel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zhotovitel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>se zástupc</w:t>
      </w:r>
      <w:r w:rsidR="00F237A6">
        <w:rPr>
          <w:rFonts w:ascii="Arial" w:hAnsi="Arial" w:cs="Arial"/>
          <w:sz w:val="22"/>
          <w:szCs w:val="22"/>
        </w:rPr>
        <w:t>em</w:t>
      </w:r>
      <w:r w:rsidRPr="00F74F1B">
        <w:rPr>
          <w:rFonts w:ascii="Arial" w:hAnsi="Arial" w:cs="Arial"/>
          <w:sz w:val="22"/>
          <w:szCs w:val="22"/>
        </w:rPr>
        <w:t xml:space="preserve"> objednatele.</w:t>
      </w:r>
    </w:p>
    <w:p w:rsidR="00603F1C" w:rsidRPr="00F74F1B" w:rsidRDefault="00603F1C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603F1C" w:rsidRPr="001A69C7" w:rsidRDefault="00603F1C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</w:t>
      </w:r>
      <w:r w:rsidRPr="008D1043">
        <w:rPr>
          <w:rFonts w:ascii="Arial" w:hAnsi="Arial" w:cs="Arial"/>
          <w:sz w:val="22"/>
          <w:szCs w:val="22"/>
        </w:rPr>
        <w:t>vč. souhlasu na situace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 bude zajištěna objednatelem a následně</w:t>
      </w:r>
      <w:r w:rsidRPr="008D1043">
        <w:rPr>
          <w:rFonts w:ascii="Arial" w:hAnsi="Arial" w:cs="Arial"/>
          <w:sz w:val="22"/>
          <w:szCs w:val="22"/>
        </w:rPr>
        <w:t xml:space="preserve"> předána zhotoviteli pro doložení k žádosti o vydání </w:t>
      </w:r>
      <w:r w:rsidRPr="001A69C7">
        <w:rPr>
          <w:rFonts w:ascii="Arial" w:hAnsi="Arial" w:cs="Arial"/>
          <w:sz w:val="22"/>
          <w:szCs w:val="22"/>
        </w:rPr>
        <w:t>společného povolení stavby. Zhotovitel předá v listinné podobě objednateli jednotlivé situace s předepsaným textem souhlasu pro zajištění podpisu vlastníka.</w:t>
      </w:r>
    </w:p>
    <w:p w:rsidR="00603F1C" w:rsidRDefault="00603F1C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603F1C" w:rsidRDefault="00603F1C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>Zhotovitel je povinen v průběhu společného řízení poskytnout maximální součinnost a řádně spolupracovat s příslušným stavebním úřadem.</w:t>
      </w:r>
    </w:p>
    <w:p w:rsidR="000005AF" w:rsidRDefault="000005AF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603F1C" w:rsidRDefault="00322413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Projektová dokumentace DUSP bude členěna na jednotlivé stavební objekty dle </w:t>
      </w:r>
      <w:r w:rsidRPr="000005AF">
        <w:rPr>
          <w:rFonts w:ascii="Arial" w:hAnsi="Arial" w:cs="Arial"/>
          <w:b/>
          <w:bCs/>
          <w:sz w:val="22"/>
          <w:szCs w:val="22"/>
        </w:rPr>
        <w:t>úseků specifikovaných v „</w:t>
      </w:r>
      <w:r>
        <w:rPr>
          <w:rFonts w:ascii="Arial" w:hAnsi="Arial" w:cs="Arial"/>
          <w:b/>
          <w:bCs/>
          <w:sz w:val="22"/>
          <w:szCs w:val="22"/>
        </w:rPr>
        <w:t xml:space="preserve">Bližší technické specifikaci“ </w:t>
      </w:r>
      <w:r w:rsidRPr="000005AF">
        <w:rPr>
          <w:rFonts w:ascii="Arial" w:hAnsi="Arial" w:cs="Arial"/>
          <w:b/>
          <w:bCs/>
          <w:sz w:val="22"/>
          <w:szCs w:val="22"/>
        </w:rPr>
        <w:t>obsažené v</w:t>
      </w:r>
      <w:r>
        <w:rPr>
          <w:rFonts w:ascii="Arial" w:hAnsi="Arial" w:cs="Arial"/>
          <w:b/>
          <w:bCs/>
          <w:sz w:val="22"/>
          <w:szCs w:val="22"/>
        </w:rPr>
        <w:t> Článku 2 – Předmět smlouvy.</w:t>
      </w:r>
    </w:p>
    <w:p w:rsidR="00322413" w:rsidRPr="00FA3880" w:rsidRDefault="00322413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32"/>
          <w:szCs w:val="32"/>
        </w:rPr>
      </w:pPr>
    </w:p>
    <w:p w:rsidR="00603F1C" w:rsidRPr="00375010" w:rsidRDefault="00603F1C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 w:rsidRPr="00C06B15">
        <w:rPr>
          <w:rFonts w:ascii="Arial" w:hAnsi="Arial" w:cs="Arial"/>
          <w:b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C06B15">
        <w:rPr>
          <w:rFonts w:ascii="Arial" w:hAnsi="Arial" w:cs="Arial"/>
          <w:b/>
          <w:i/>
          <w:sz w:val="22"/>
          <w:szCs w:val="22"/>
          <w:u w:val="single"/>
        </w:rPr>
        <w:t>Vypracování projektové dokumentace ve stupni projektové dokumentace pro provedení stavby (PDPS)</w:t>
      </w:r>
      <w:r w:rsidRPr="00C06B15">
        <w:rPr>
          <w:u w:val="single"/>
        </w:rPr>
        <w:t xml:space="preserve"> </w:t>
      </w:r>
      <w:r w:rsidRPr="00C06B15">
        <w:rPr>
          <w:rFonts w:ascii="Arial" w:hAnsi="Arial" w:cs="Arial"/>
          <w:b/>
          <w:i/>
          <w:sz w:val="22"/>
          <w:szCs w:val="22"/>
          <w:u w:val="single"/>
        </w:rPr>
        <w:t>včetně soupisu prací a položkového rozpočtu</w:t>
      </w:r>
    </w:p>
    <w:p w:rsidR="00603F1C" w:rsidRDefault="00603F1C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603F1C" w:rsidRDefault="00603F1C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objednatel požaduje vypracovat ocenění všech položek soupisu zhotovovaných prací sestaveného dle Oborového </w:t>
      </w:r>
      <w:proofErr w:type="gramStart"/>
      <w:r w:rsidRPr="00C06B15">
        <w:rPr>
          <w:rFonts w:ascii="Arial" w:hAnsi="Arial" w:cs="Arial"/>
          <w:sz w:val="22"/>
          <w:szCs w:val="22"/>
        </w:rPr>
        <w:t>třídníku</w:t>
      </w:r>
      <w:proofErr w:type="gramEnd"/>
      <w:r w:rsidRPr="00C06B15">
        <w:rPr>
          <w:rFonts w:ascii="Arial" w:hAnsi="Arial" w:cs="Arial"/>
          <w:sz w:val="22"/>
          <w:szCs w:val="22"/>
        </w:rPr>
        <w:t xml:space="preserve"> stavebních konstrukcí a prací staveb PK. Rozpočty stavby budou zpracovány v systému ASPE verze 9.0 </w:t>
      </w:r>
      <w:r w:rsidR="00F237A6">
        <w:rPr>
          <w:rFonts w:ascii="Arial" w:hAnsi="Arial" w:cs="Arial"/>
          <w:sz w:val="22"/>
          <w:szCs w:val="22"/>
        </w:rPr>
        <w:t>a vyšší</w:t>
      </w:r>
      <w:r w:rsidRPr="00C06B15">
        <w:rPr>
          <w:rFonts w:ascii="Arial" w:hAnsi="Arial" w:cs="Arial"/>
          <w:sz w:val="22"/>
          <w:szCs w:val="22"/>
        </w:rPr>
        <w:t>, v aktuální cenové úrovni v době zpracování. Soupis prací bude vypracován v souladu s vyhláškou 169/2016 Sb., kterou se stanoví podrobnosti vymezení předmětu veřejné zakázky na stavební práce a rozsah soupisu stavebních prací, dodávek a služeb s výkazem výměr.</w:t>
      </w:r>
    </w:p>
    <w:p w:rsidR="00603F1C" w:rsidRPr="00F74F1B" w:rsidRDefault="00603F1C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Dokumentace bude dodána v rámci dohodnuté ceny objednateli v následujících počtech:</w:t>
      </w:r>
    </w:p>
    <w:p w:rsidR="00603F1C" w:rsidRPr="00F74F1B" w:rsidRDefault="00603F1C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603F1C" w:rsidRPr="00F74F1B" w:rsidRDefault="00603F1C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Dokumentace pro provádění stavby (PDPS):</w:t>
      </w:r>
    </w:p>
    <w:p w:rsidR="00603F1C" w:rsidRPr="00F74F1B" w:rsidRDefault="00F237A6" w:rsidP="00603F1C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603F1C">
        <w:rPr>
          <w:rFonts w:ascii="Arial" w:hAnsi="Arial" w:cs="Arial"/>
          <w:sz w:val="22"/>
          <w:szCs w:val="22"/>
        </w:rPr>
        <w:t xml:space="preserve"> </w:t>
      </w:r>
      <w:r w:rsidR="00603F1C" w:rsidRPr="00F74F1B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="00603F1C" w:rsidRPr="00F74F1B">
        <w:rPr>
          <w:rFonts w:ascii="Arial" w:hAnsi="Arial" w:cs="Arial"/>
          <w:sz w:val="22"/>
          <w:szCs w:val="22"/>
        </w:rPr>
        <w:t>dwg</w:t>
      </w:r>
      <w:proofErr w:type="spellEnd"/>
      <w:r w:rsidR="00603F1C" w:rsidRPr="00F74F1B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603F1C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603F1C" w:rsidRPr="00F74F1B">
        <w:rPr>
          <w:rFonts w:ascii="Arial" w:hAnsi="Arial" w:cs="Arial"/>
          <w:sz w:val="22"/>
          <w:szCs w:val="22"/>
        </w:rPr>
        <w:t xml:space="preserve"> (CD)</w:t>
      </w:r>
    </w:p>
    <w:p w:rsidR="00603F1C" w:rsidRDefault="00603F1C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603F1C" w:rsidRPr="00F74F1B" w:rsidRDefault="00603F1C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>
        <w:rPr>
          <w:rFonts w:ascii="Arial" w:hAnsi="Arial" w:cs="Arial"/>
          <w:sz w:val="22"/>
          <w:szCs w:val="22"/>
        </w:rPr>
        <w:t>:</w:t>
      </w:r>
    </w:p>
    <w:p w:rsidR="00603F1C" w:rsidRPr="00F74F1B" w:rsidRDefault="00603F1C" w:rsidP="00603F1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0005AF">
        <w:rPr>
          <w:rFonts w:ascii="Arial" w:hAnsi="Arial" w:cs="Arial"/>
          <w:sz w:val="22"/>
          <w:szCs w:val="22"/>
        </w:rPr>
        <w:t>2</w:t>
      </w:r>
      <w:r w:rsidRPr="00F74F1B">
        <w:rPr>
          <w:rFonts w:ascii="Arial" w:hAnsi="Arial" w:cs="Arial"/>
          <w:sz w:val="22"/>
          <w:szCs w:val="22"/>
        </w:rPr>
        <w:t xml:space="preserve">x oceněný rozpočet v ASPE v tištěné podobě + 1x digitální ve formátu ASPE, </w:t>
      </w:r>
      <w:proofErr w:type="spellStart"/>
      <w:r w:rsidRPr="00F74F1B">
        <w:rPr>
          <w:rFonts w:ascii="Arial" w:hAnsi="Arial" w:cs="Arial"/>
          <w:sz w:val="22"/>
          <w:szCs w:val="22"/>
        </w:rPr>
        <w:t>xml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74F1B">
        <w:rPr>
          <w:rFonts w:ascii="Arial" w:hAnsi="Arial" w:cs="Arial"/>
          <w:sz w:val="22"/>
          <w:szCs w:val="22"/>
        </w:rPr>
        <w:t>xls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74F1B">
        <w:rPr>
          <w:rFonts w:ascii="Arial" w:hAnsi="Arial" w:cs="Arial"/>
          <w:sz w:val="22"/>
          <w:szCs w:val="22"/>
        </w:rPr>
        <w:t>pdf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(CD)</w:t>
      </w:r>
    </w:p>
    <w:p w:rsidR="00603F1C" w:rsidRPr="00F74F1B" w:rsidRDefault="00603F1C" w:rsidP="00603F1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0005AF">
        <w:rPr>
          <w:rFonts w:ascii="Arial" w:hAnsi="Arial" w:cs="Arial"/>
          <w:sz w:val="22"/>
          <w:szCs w:val="22"/>
        </w:rPr>
        <w:t>1</w:t>
      </w:r>
      <w:r w:rsidRPr="00F74F1B">
        <w:rPr>
          <w:rFonts w:ascii="Arial" w:hAnsi="Arial" w:cs="Arial"/>
          <w:sz w:val="22"/>
          <w:szCs w:val="22"/>
        </w:rPr>
        <w:t xml:space="preserve">x neoceněný soupis prací v ASPE v tištěné podobě + 1x digitální ve formátu ASPE, </w:t>
      </w:r>
      <w:proofErr w:type="spellStart"/>
      <w:r w:rsidRPr="00F74F1B">
        <w:rPr>
          <w:rFonts w:ascii="Arial" w:hAnsi="Arial" w:cs="Arial"/>
          <w:sz w:val="22"/>
          <w:szCs w:val="22"/>
        </w:rPr>
        <w:t>xml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74F1B">
        <w:rPr>
          <w:rFonts w:ascii="Arial" w:hAnsi="Arial" w:cs="Arial"/>
          <w:sz w:val="22"/>
          <w:szCs w:val="22"/>
        </w:rPr>
        <w:t>xls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74F1B">
        <w:rPr>
          <w:rFonts w:ascii="Arial" w:hAnsi="Arial" w:cs="Arial"/>
          <w:sz w:val="22"/>
          <w:szCs w:val="22"/>
        </w:rPr>
        <w:t>pdf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(CD) ASPE verze</w:t>
      </w:r>
      <w:r>
        <w:rPr>
          <w:rFonts w:ascii="Arial" w:hAnsi="Arial" w:cs="Arial"/>
          <w:sz w:val="22"/>
          <w:szCs w:val="22"/>
        </w:rPr>
        <w:t xml:space="preserve"> 9.0 a ve formátu XC4, XLS, PDF</w:t>
      </w:r>
    </w:p>
    <w:p w:rsidR="00603F1C" w:rsidRDefault="00603F1C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Digitální podoba projektové dokumentace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>Listinná i digitální podoba dokumentace musí zahrnovat jak celkový obsah, tak i obsahy jednotlivých stavebních objektů, složek.</w:t>
      </w:r>
    </w:p>
    <w:p w:rsidR="00603F1C" w:rsidRDefault="00603F1C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0005AF" w:rsidRPr="000005AF" w:rsidRDefault="00322413" w:rsidP="000005AF">
      <w:pPr>
        <w:tabs>
          <w:tab w:val="num" w:pos="-1560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Projektová dokumentace PDPS bude členěna na jednotlivé stavební objekty dle </w:t>
      </w:r>
      <w:r w:rsidRPr="000005AF">
        <w:rPr>
          <w:rFonts w:ascii="Arial" w:hAnsi="Arial" w:cs="Arial"/>
          <w:b/>
          <w:bCs/>
          <w:sz w:val="22"/>
          <w:szCs w:val="22"/>
        </w:rPr>
        <w:t>úseků specifikovaných v „</w:t>
      </w:r>
      <w:r>
        <w:rPr>
          <w:rFonts w:ascii="Arial" w:hAnsi="Arial" w:cs="Arial"/>
          <w:b/>
          <w:bCs/>
          <w:sz w:val="22"/>
          <w:szCs w:val="22"/>
        </w:rPr>
        <w:t xml:space="preserve">Bližší technické specifikaci“ </w:t>
      </w:r>
      <w:r w:rsidRPr="000005AF">
        <w:rPr>
          <w:rFonts w:ascii="Arial" w:hAnsi="Arial" w:cs="Arial"/>
          <w:b/>
          <w:bCs/>
          <w:sz w:val="22"/>
          <w:szCs w:val="22"/>
        </w:rPr>
        <w:t>obsažené v</w:t>
      </w:r>
      <w:r>
        <w:rPr>
          <w:rFonts w:ascii="Arial" w:hAnsi="Arial" w:cs="Arial"/>
          <w:b/>
          <w:bCs/>
          <w:sz w:val="22"/>
          <w:szCs w:val="22"/>
        </w:rPr>
        <w:t> Článku 2 – Předmět smlouvy</w:t>
      </w:r>
      <w:r w:rsidR="000005AF">
        <w:rPr>
          <w:rFonts w:ascii="Arial" w:hAnsi="Arial" w:cs="Arial"/>
          <w:b/>
          <w:bCs/>
          <w:sz w:val="22"/>
          <w:szCs w:val="22"/>
        </w:rPr>
        <w:t>.</w:t>
      </w:r>
    </w:p>
    <w:p w:rsidR="00603F1C" w:rsidRPr="001C7582" w:rsidRDefault="00603F1C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8"/>
          <w:szCs w:val="8"/>
        </w:rPr>
      </w:pPr>
    </w:p>
    <w:p w:rsidR="00603F1C" w:rsidRPr="00AD1E48" w:rsidRDefault="00603F1C" w:rsidP="00603F1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603F1C" w:rsidRPr="00C06B15" w:rsidRDefault="00603F1C" w:rsidP="00603F1C">
      <w:pPr>
        <w:spacing w:after="120" w:line="24" w:lineRule="atLeast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d</w:t>
      </w:r>
      <w:r w:rsidRPr="00C06B15">
        <w:rPr>
          <w:rFonts w:ascii="Arial" w:hAnsi="Arial" w:cs="Arial"/>
          <w:b/>
          <w:bCs/>
          <w:i/>
          <w:sz w:val="22"/>
          <w:szCs w:val="22"/>
        </w:rPr>
        <w:t xml:space="preserve">) </w:t>
      </w:r>
      <w:r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C06B15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</w:p>
    <w:p w:rsidR="00603F1C" w:rsidRPr="00F74F1B" w:rsidRDefault="00603F1C" w:rsidP="00603F1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:rsidR="00603F1C" w:rsidRDefault="00603F1C" w:rsidP="00603F1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603F1C" w:rsidRPr="00F74F1B" w:rsidRDefault="00603F1C" w:rsidP="00603F1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zpracovaného projektu. V rámci výkonu AD je zhotovitel povinen zejména provádět pravidelnou kontrolu postupu realizace podle zpracovaného projektu, podávat vysvětlení</w:t>
      </w:r>
      <w:r>
        <w:rPr>
          <w:rFonts w:ascii="Arial" w:hAnsi="Arial" w:cs="Arial"/>
          <w:sz w:val="22"/>
          <w:szCs w:val="22"/>
          <w:lang w:eastAsia="ar-SA"/>
        </w:rPr>
        <w:t xml:space="preserve"> a </w:t>
      </w:r>
      <w:r>
        <w:rPr>
          <w:rFonts w:ascii="Arial" w:hAnsi="Arial" w:cs="Arial"/>
          <w:sz w:val="22"/>
          <w:szCs w:val="22"/>
          <w:lang w:eastAsia="ar-SA"/>
        </w:rPr>
        <w:lastRenderedPageBreak/>
        <w:t>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:rsidR="00603F1C" w:rsidRPr="00F74F1B" w:rsidRDefault="00603F1C" w:rsidP="00603F1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603F1C" w:rsidRPr="00486FAF" w:rsidRDefault="00603F1C" w:rsidP="00603F1C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Zhotovitel si ponechá pro výkon AD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:rsidR="00603F1C" w:rsidRDefault="00603F1C" w:rsidP="00603F1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603F1C" w:rsidRPr="00F74F1B" w:rsidRDefault="00603F1C" w:rsidP="00603F1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je povinen při plnění AD poskytnout svoji součinnost vždy bezodkladně poté, kdy bude k tomu objednatelem vyzván nebo poté, kdy takovou potřebu sám zjistí.</w:t>
      </w:r>
    </w:p>
    <w:p w:rsidR="00603F1C" w:rsidRDefault="00603F1C" w:rsidP="00603F1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:rsidR="00603F1C" w:rsidRPr="00D35F7C" w:rsidRDefault="00603F1C" w:rsidP="00603F1C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účastnit se předání staveniště dodavateli,</w:t>
      </w:r>
    </w:p>
    <w:p w:rsidR="00603F1C" w:rsidRPr="00F74F1B" w:rsidRDefault="00603F1C" w:rsidP="00603F1C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dohled nad realizací díla,</w:t>
      </w:r>
    </w:p>
    <w:p w:rsidR="00603F1C" w:rsidRPr="00F74F1B" w:rsidRDefault="00603F1C" w:rsidP="00603F1C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kontrola dodržování projektové dokumentace s přihlédnutím na podmínky určené stavebním povolením, souhlasem stavebního úřadu, případně nařízením nezbytných stavebních úprav, </w:t>
      </w:r>
    </w:p>
    <w:p w:rsidR="00603F1C" w:rsidRPr="00F74F1B" w:rsidRDefault="00603F1C" w:rsidP="00603F1C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:rsidR="00603F1C" w:rsidRPr="00F74F1B" w:rsidRDefault="00603F1C" w:rsidP="00603F1C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:rsidR="00603F1C" w:rsidRPr="00F74F1B" w:rsidRDefault="00603F1C" w:rsidP="00603F1C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řešit drobné odchylky od projektu, které nebudou vyžadovat zpracování nového projektu, případně jeho části nebo dodatku projektové dokumentace,</w:t>
      </w:r>
    </w:p>
    <w:p w:rsidR="00603F1C" w:rsidRPr="00F74F1B" w:rsidRDefault="00603F1C" w:rsidP="00603F1C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objednatele stavby na změny a odchylky v částech projektů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a ukazatelů,</w:t>
      </w:r>
    </w:p>
    <w:p w:rsidR="00603F1C" w:rsidRPr="00F74F1B" w:rsidRDefault="00603F1C" w:rsidP="00603F1C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:rsidR="00603F1C" w:rsidRPr="00F74F1B" w:rsidRDefault="00603F1C" w:rsidP="00603F1C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kontrolních dnech stavby, </w:t>
      </w:r>
    </w:p>
    <w:p w:rsidR="00603F1C" w:rsidRPr="00F74F1B" w:rsidRDefault="00603F1C" w:rsidP="00603F1C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a řádně spolupracovat při těchto řízeních, </w:t>
      </w:r>
    </w:p>
    <w:p w:rsidR="00603F1C" w:rsidRPr="002E336C" w:rsidRDefault="00603F1C" w:rsidP="00603F1C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:rsidR="00603F1C" w:rsidRPr="00F74F1B" w:rsidRDefault="00603F1C" w:rsidP="00603F1C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:rsidR="00603F1C" w:rsidRPr="00F74F1B" w:rsidRDefault="00603F1C" w:rsidP="00603F1C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</w:p>
    <w:p w:rsidR="00603F1C" w:rsidRPr="00F74F1B" w:rsidRDefault="00603F1C" w:rsidP="00603F1C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:rsidR="00603F1C" w:rsidRDefault="00603F1C" w:rsidP="00603F1C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:rsidR="00603F1C" w:rsidRDefault="00603F1C" w:rsidP="00603F1C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530C9C">
        <w:rPr>
          <w:rFonts w:ascii="Arial" w:hAnsi="Arial" w:cs="Arial"/>
          <w:sz w:val="22"/>
          <w:szCs w:val="22"/>
        </w:rPr>
        <w:t xml:space="preserve">objednatel předpokládá provedení </w:t>
      </w:r>
      <w:r w:rsidR="00DD08B2">
        <w:rPr>
          <w:rFonts w:ascii="Arial" w:hAnsi="Arial" w:cs="Arial"/>
          <w:sz w:val="22"/>
          <w:szCs w:val="22"/>
        </w:rPr>
        <w:t xml:space="preserve">30 </w:t>
      </w:r>
      <w:r>
        <w:rPr>
          <w:rFonts w:ascii="Arial" w:hAnsi="Arial" w:cs="Arial"/>
          <w:sz w:val="22"/>
          <w:szCs w:val="22"/>
        </w:rPr>
        <w:t>kontrolních dnů stavby za účasti</w:t>
      </w:r>
      <w:r w:rsidRPr="00530C9C">
        <w:rPr>
          <w:rFonts w:ascii="Arial" w:hAnsi="Arial" w:cs="Arial"/>
          <w:sz w:val="22"/>
          <w:szCs w:val="22"/>
        </w:rPr>
        <w:t xml:space="preserve"> AD v uvedeném rozsahu </w:t>
      </w:r>
      <w:r w:rsidRPr="00530C9C">
        <w:rPr>
          <w:rFonts w:ascii="Arial" w:hAnsi="Arial" w:cs="Arial"/>
          <w:spacing w:val="6"/>
          <w:sz w:val="22"/>
          <w:szCs w:val="22"/>
        </w:rPr>
        <w:t xml:space="preserve">stavebních objektů </w:t>
      </w:r>
      <w:r w:rsidRPr="00530C9C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Pr="00530C9C">
        <w:rPr>
          <w:rFonts w:ascii="Arial" w:hAnsi="Arial" w:cs="Arial"/>
          <w:spacing w:val="6"/>
          <w:sz w:val="22"/>
          <w:szCs w:val="22"/>
        </w:rPr>
        <w:t xml:space="preserve">, v délce trvání jednoho </w:t>
      </w:r>
      <w:r>
        <w:rPr>
          <w:rFonts w:ascii="Arial" w:hAnsi="Arial" w:cs="Arial"/>
          <w:spacing w:val="6"/>
          <w:sz w:val="22"/>
          <w:szCs w:val="22"/>
        </w:rPr>
        <w:t>kontrolního dne</w:t>
      </w:r>
      <w:r w:rsidRPr="00530C9C">
        <w:rPr>
          <w:rFonts w:ascii="Arial" w:hAnsi="Arial" w:cs="Arial"/>
          <w:spacing w:val="6"/>
          <w:sz w:val="22"/>
          <w:szCs w:val="22"/>
        </w:rPr>
        <w:t xml:space="preserve"> 3 hod</w:t>
      </w:r>
      <w:r w:rsidRPr="00530C9C">
        <w:rPr>
          <w:rFonts w:ascii="Arial" w:hAnsi="Arial" w:cs="Arial"/>
          <w:sz w:val="22"/>
          <w:szCs w:val="22"/>
        </w:rPr>
        <w:t>.</w:t>
      </w:r>
    </w:p>
    <w:p w:rsidR="00603F1C" w:rsidRDefault="00603F1C" w:rsidP="00603F1C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603F1C" w:rsidRPr="00F74F1B" w:rsidRDefault="00603F1C" w:rsidP="00603F1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F74F1B">
        <w:rPr>
          <w:rFonts w:ascii="Arial" w:hAnsi="Arial" w:cs="Arial"/>
          <w:iCs/>
          <w:sz w:val="22"/>
          <w:szCs w:val="22"/>
          <w:lang w:eastAsia="ar-SA"/>
        </w:rPr>
        <w:t>Zjistí-li autor při výkonu autorského dozoru nedodržení projektové dokumentace stavby, uvědomí bez zbytečného odkladu o této skutečnosti objednatele a zhotovitele stavby. V odůvodněných případech uvede stručnou charakteristiku porušení dokumentace a tomu odpovídající důsledky.</w:t>
      </w:r>
    </w:p>
    <w:p w:rsidR="00603F1C" w:rsidRPr="00F74F1B" w:rsidRDefault="00603F1C" w:rsidP="00603F1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Zhotovitel se dále zavazuje, že v rámci plnění předmětu smlouvy provede pro objednatele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projektu, změny objektové skladby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:rsidR="00603F1C" w:rsidRPr="00F74F1B" w:rsidRDefault="00603F1C" w:rsidP="00603F1C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:rsidR="00603F1C" w:rsidRPr="00F74F1B" w:rsidRDefault="00603F1C" w:rsidP="00603F1C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zhotovitel, v rámci výkonu autorského dozoru,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zhotovitel, jako autor projektové dokumentace, tyto práce bezplatně a ponese i veškeré náklady s tím spojené.</w:t>
      </w:r>
    </w:p>
    <w:p w:rsidR="00603F1C" w:rsidRPr="00F74F1B" w:rsidRDefault="00603F1C" w:rsidP="00603F1C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AD bude vykonáván na vyžádání ze strany objednatele nebo zhotovitele.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objednatele nebo zhotovitele.</w:t>
      </w:r>
    </w:p>
    <w:p w:rsidR="00603F1C" w:rsidRPr="001C664A" w:rsidRDefault="00603F1C" w:rsidP="00603F1C">
      <w:pPr>
        <w:pStyle w:val="Bntext3"/>
        <w:spacing w:line="264" w:lineRule="auto"/>
        <w:ind w:left="0"/>
        <w:rPr>
          <w:szCs w:val="22"/>
        </w:rPr>
      </w:pPr>
    </w:p>
    <w:p w:rsidR="00603F1C" w:rsidRPr="00F74F1B" w:rsidRDefault="00603F1C" w:rsidP="00603F1C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je povinen v průběhu územních a stavebních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:rsidR="00603F1C" w:rsidRPr="00F74F1B" w:rsidRDefault="00603F1C" w:rsidP="00603F1C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>dokumentace (</w:t>
      </w:r>
      <w:r w:rsidRPr="00225C6E">
        <w:rPr>
          <w:rFonts w:ascii="Arial" w:hAnsi="Arial" w:cs="Arial"/>
          <w:bCs/>
          <w:spacing w:val="-2"/>
          <w:sz w:val="22"/>
          <w:szCs w:val="22"/>
        </w:rPr>
        <w:t>D</w:t>
      </w:r>
      <w:r>
        <w:rPr>
          <w:rFonts w:ascii="Arial" w:hAnsi="Arial" w:cs="Arial"/>
          <w:bCs/>
          <w:spacing w:val="-2"/>
          <w:sz w:val="22"/>
          <w:szCs w:val="22"/>
        </w:rPr>
        <w:t>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SP, PDPS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vč. soupisu prací a rozpočtu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)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</w:p>
    <w:p w:rsidR="00603F1C" w:rsidRPr="00F74F1B" w:rsidRDefault="00603F1C" w:rsidP="00603F1C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lastRenderedPageBreak/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plnění.</w:t>
      </w:r>
    </w:p>
    <w:p w:rsidR="00603F1C" w:rsidRPr="00F74F1B" w:rsidRDefault="00603F1C" w:rsidP="00603F1C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Dílo v rozsahu,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:rsidR="00603F1C" w:rsidRPr="00F74F1B" w:rsidRDefault="00603F1C" w:rsidP="00603F1C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Dílo nebo jeho část pouze následujícím subjektům:</w:t>
      </w:r>
    </w:p>
    <w:p w:rsidR="00603F1C" w:rsidRPr="00F74F1B" w:rsidRDefault="00603F1C" w:rsidP="00603F1C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:rsidR="00603F1C" w:rsidRPr="00F74F1B" w:rsidRDefault="00603F1C" w:rsidP="00603F1C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plnění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stavebního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Díla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Díla nebo jeho části požádají</w:t>
      </w:r>
    </w:p>
    <w:p w:rsidR="00603F1C" w:rsidRPr="00F74F1B" w:rsidRDefault="00603F1C" w:rsidP="00603F1C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iným subjektům je oprávněn poskytnout kopii Díla nebo jeho části výhradně s předchozím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>
        <w:rPr>
          <w:rFonts w:ascii="Arial" w:hAnsi="Arial" w:cs="Arial"/>
          <w:sz w:val="22"/>
          <w:szCs w:val="22"/>
          <w:lang w:eastAsia="ar-SA"/>
        </w:rPr>
        <w:t>Objednatele</w:t>
      </w:r>
    </w:p>
    <w:p w:rsidR="002129F3" w:rsidRDefault="00603F1C" w:rsidP="00603F1C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Díla, jeho rozsahu a termínu dokončení Díla,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Díla, doby plnění a ceny za Dílo.</w:t>
      </w:r>
    </w:p>
    <w:p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C4146A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:rsidR="000005AF" w:rsidRDefault="000005AF" w:rsidP="000005AF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0005AF" w:rsidRPr="000005AF" w:rsidRDefault="000005AF" w:rsidP="000005AF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Zahájení činnosti – po uzavření smlouvy – předpoklad prosinec 2020</w:t>
      </w:r>
    </w:p>
    <w:p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 w:rsidR="000005AF">
        <w:rPr>
          <w:rFonts w:ascii="Arial" w:hAnsi="Arial" w:cs="Arial"/>
          <w:sz w:val="22"/>
          <w:szCs w:val="22"/>
          <w:lang w:val="pl-PL"/>
        </w:rPr>
        <w:t xml:space="preserve">DUSP </w:t>
      </w:r>
      <w:r>
        <w:rPr>
          <w:rFonts w:ascii="Arial" w:hAnsi="Arial" w:cs="Arial"/>
          <w:sz w:val="22"/>
          <w:szCs w:val="22"/>
          <w:lang w:val="pl-PL"/>
        </w:rPr>
        <w:t>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a)</w:t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</w:r>
    </w:p>
    <w:p w:rsidR="007656FC" w:rsidRDefault="00C839D2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>do 31. 7. 2021</w:t>
      </w:r>
    </w:p>
    <w:p w:rsidR="00C839D2" w:rsidRDefault="00C839D2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:rsidR="00720E33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Zajištění </w:t>
      </w:r>
      <w:r w:rsidR="00C839D2">
        <w:rPr>
          <w:rFonts w:ascii="Arial" w:hAnsi="Arial" w:cs="Arial"/>
          <w:sz w:val="22"/>
          <w:szCs w:val="22"/>
          <w:lang w:val="pl-PL"/>
        </w:rPr>
        <w:t>společného povolení stavby</w:t>
      </w:r>
      <w:r>
        <w:rPr>
          <w:rFonts w:ascii="Arial" w:hAnsi="Arial" w:cs="Arial"/>
          <w:sz w:val="22"/>
          <w:szCs w:val="22"/>
          <w:lang w:val="pl-PL"/>
        </w:rPr>
        <w:t xml:space="preserve"> 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b)</w:t>
      </w:r>
      <w:r>
        <w:rPr>
          <w:rFonts w:ascii="Arial" w:hAnsi="Arial" w:cs="Arial"/>
          <w:sz w:val="22"/>
          <w:szCs w:val="22"/>
          <w:lang w:val="pl-PL"/>
        </w:rPr>
        <w:tab/>
        <w:t xml:space="preserve"> </w:t>
      </w:r>
    </w:p>
    <w:p w:rsidR="007656FC" w:rsidRDefault="00C839D2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>do 30. 10. 2021</w:t>
      </w:r>
    </w:p>
    <w:p w:rsidR="00672155" w:rsidRPr="00020AC6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:rsidR="00672155" w:rsidRPr="00CD5C60" w:rsidRDefault="00D313E5" w:rsidP="001B0164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Vypracování PDPS dle odst. 2.2.</w:t>
      </w:r>
      <w:r w:rsidR="00672155" w:rsidRPr="00020AC6">
        <w:rPr>
          <w:rFonts w:ascii="Arial" w:hAnsi="Arial" w:cs="Arial"/>
          <w:sz w:val="22"/>
          <w:szCs w:val="22"/>
          <w:lang w:val="pl-PL"/>
        </w:rPr>
        <w:t xml:space="preserve"> písm. </w:t>
      </w:r>
      <w:r w:rsidR="00C839D2">
        <w:rPr>
          <w:rFonts w:ascii="Arial" w:hAnsi="Arial" w:cs="Arial"/>
          <w:sz w:val="22"/>
          <w:szCs w:val="22"/>
          <w:lang w:val="pl-PL"/>
        </w:rPr>
        <w:t>c</w:t>
      </w:r>
      <w:r w:rsidR="00672155" w:rsidRPr="00020AC6">
        <w:rPr>
          <w:rFonts w:ascii="Arial" w:hAnsi="Arial" w:cs="Arial"/>
          <w:sz w:val="22"/>
          <w:szCs w:val="22"/>
          <w:lang w:val="pl-PL"/>
        </w:rPr>
        <w:t>)</w:t>
      </w:r>
      <w:r w:rsidR="00672155" w:rsidRPr="00020AC6">
        <w:rPr>
          <w:rFonts w:ascii="Arial" w:hAnsi="Arial" w:cs="Arial"/>
          <w:sz w:val="22"/>
          <w:szCs w:val="22"/>
          <w:lang w:val="pl-PL"/>
        </w:rPr>
        <w:tab/>
      </w:r>
      <w:r w:rsidR="00BB77B5">
        <w:rPr>
          <w:rFonts w:ascii="Arial" w:hAnsi="Arial" w:cs="Arial"/>
          <w:spacing w:val="-6"/>
          <w:sz w:val="22"/>
          <w:szCs w:val="22"/>
          <w:lang w:val="pl-PL"/>
        </w:rPr>
        <w:tab/>
      </w:r>
      <w:r w:rsidR="00BB77B5">
        <w:rPr>
          <w:rFonts w:ascii="Arial" w:hAnsi="Arial" w:cs="Arial"/>
          <w:spacing w:val="-6"/>
          <w:sz w:val="22"/>
          <w:szCs w:val="22"/>
          <w:lang w:val="pl-PL"/>
        </w:rPr>
        <w:tab/>
      </w:r>
      <w:r w:rsidR="001B0164" w:rsidRPr="00C520C0">
        <w:rPr>
          <w:rFonts w:ascii="Arial" w:hAnsi="Arial" w:cs="Arial"/>
          <w:color w:val="FF0000"/>
          <w:sz w:val="22"/>
          <w:szCs w:val="22"/>
          <w:lang w:val="pl-PL"/>
        </w:rPr>
        <w:t xml:space="preserve"> </w:t>
      </w:r>
    </w:p>
    <w:p w:rsidR="00672155" w:rsidRDefault="00C839D2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pacing w:val="-6"/>
          <w:sz w:val="22"/>
          <w:szCs w:val="22"/>
          <w:lang w:val="pl-PL"/>
        </w:rPr>
        <w:t>do 20. 12. 2021</w:t>
      </w:r>
      <w:r w:rsidR="00672155" w:rsidRPr="00F74F1B">
        <w:rPr>
          <w:rFonts w:ascii="Arial" w:hAnsi="Arial" w:cs="Arial"/>
          <w:sz w:val="22"/>
          <w:szCs w:val="22"/>
          <w:lang w:val="pl-PL"/>
        </w:rPr>
        <w:tab/>
      </w:r>
      <w:r w:rsidR="00672155" w:rsidRPr="00F74F1B">
        <w:rPr>
          <w:rFonts w:ascii="Arial" w:hAnsi="Arial" w:cs="Arial"/>
          <w:sz w:val="22"/>
          <w:szCs w:val="22"/>
          <w:lang w:val="pl-PL"/>
        </w:rPr>
        <w:tab/>
      </w:r>
      <w:r w:rsidR="00672155" w:rsidRPr="00F74F1B">
        <w:rPr>
          <w:rFonts w:ascii="Arial" w:hAnsi="Arial" w:cs="Arial"/>
          <w:sz w:val="22"/>
          <w:szCs w:val="22"/>
          <w:lang w:val="pl-PL"/>
        </w:rPr>
        <w:tab/>
      </w:r>
      <w:r w:rsidR="00672155" w:rsidRPr="00F74F1B">
        <w:rPr>
          <w:rFonts w:ascii="Arial" w:hAnsi="Arial" w:cs="Arial"/>
          <w:sz w:val="22"/>
          <w:szCs w:val="22"/>
          <w:lang w:val="pl-PL"/>
        </w:rPr>
        <w:tab/>
      </w:r>
      <w:r w:rsidR="00672155" w:rsidRPr="00F74F1B">
        <w:rPr>
          <w:rFonts w:ascii="Arial" w:hAnsi="Arial" w:cs="Arial"/>
          <w:sz w:val="22"/>
          <w:szCs w:val="22"/>
          <w:lang w:val="pl-PL"/>
        </w:rPr>
        <w:tab/>
      </w:r>
    </w:p>
    <w:p w:rsidR="00E5009B" w:rsidRDefault="00E5009B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672155" w:rsidRPr="009846AB" w:rsidRDefault="00672155" w:rsidP="009846AB">
      <w:pPr>
        <w:tabs>
          <w:tab w:val="left" w:pos="5812"/>
        </w:tabs>
        <w:overflowPunct/>
        <w:autoSpaceDE/>
        <w:autoSpaceDN/>
        <w:adjustRightInd/>
        <w:spacing w:line="264" w:lineRule="auto"/>
        <w:ind w:left="7088" w:hanging="7088"/>
        <w:jc w:val="both"/>
        <w:textAlignment w:val="auto"/>
        <w:rPr>
          <w:rFonts w:ascii="Arial" w:hAnsi="Arial" w:cs="Arial"/>
          <w:spacing w:val="-4"/>
          <w:sz w:val="22"/>
          <w:szCs w:val="22"/>
          <w:lang w:val="pl-PL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C839D2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="00BB77B5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  <w:r w:rsidR="00F4173F">
        <w:rPr>
          <w:rFonts w:ascii="Arial" w:hAnsi="Arial" w:cs="Arial"/>
          <w:spacing w:val="-6"/>
          <w:sz w:val="22"/>
          <w:szCs w:val="22"/>
        </w:rPr>
        <w:t xml:space="preserve"> 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pravomocné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BF77DA">
        <w:rPr>
          <w:rFonts w:ascii="Arial" w:hAnsi="Arial" w:cs="Arial"/>
          <w:sz w:val="22"/>
          <w:szCs w:val="22"/>
        </w:rPr>
        <w:t xml:space="preserve"> </w:t>
      </w:r>
      <w:r w:rsidR="00F4173F">
        <w:rPr>
          <w:rFonts w:ascii="Arial" w:hAnsi="Arial" w:cs="Arial"/>
          <w:sz w:val="22"/>
          <w:szCs w:val="22"/>
        </w:rPr>
        <w:t>s</w:t>
      </w:r>
      <w:r w:rsidR="009846AB">
        <w:rPr>
          <w:rFonts w:ascii="Arial" w:hAnsi="Arial" w:cs="Arial"/>
          <w:spacing w:val="-4"/>
          <w:sz w:val="22"/>
          <w:szCs w:val="22"/>
          <w:lang w:val="pl-PL"/>
        </w:rPr>
        <w:t>polečného povolení stavby</w:t>
      </w:r>
    </w:p>
    <w:p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720E33">
        <w:rPr>
          <w:rFonts w:ascii="Arial" w:hAnsi="Arial" w:cs="Arial"/>
          <w:spacing w:val="6"/>
          <w:sz w:val="22"/>
          <w:szCs w:val="22"/>
        </w:rPr>
        <w:t xml:space="preserve">, </w:t>
      </w:r>
      <w:r w:rsidRPr="002D4D0C">
        <w:rPr>
          <w:rFonts w:ascii="Arial" w:hAnsi="Arial" w:cs="Arial"/>
          <w:spacing w:val="6"/>
          <w:sz w:val="22"/>
          <w:szCs w:val="22"/>
        </w:rPr>
        <w:t>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:rsidR="001C7582" w:rsidRPr="00F74F1B" w:rsidRDefault="001C7582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lastRenderedPageBreak/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:rsidR="001C7582" w:rsidRPr="001C7582" w:rsidRDefault="001C7582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8"/>
          <w:szCs w:val="8"/>
        </w:rPr>
      </w:pPr>
    </w:p>
    <w:p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:rsidR="007174F6" w:rsidRDefault="007174F6" w:rsidP="007174F6">
      <w:pPr>
        <w:pStyle w:val="Odstavecseseznamem"/>
      </w:pPr>
    </w:p>
    <w:p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AD</w:t>
      </w:r>
      <w:r w:rsidR="008A5C2C">
        <w:rPr>
          <w:rFonts w:ascii="Arial" w:hAnsi="Arial" w:cs="Arial"/>
          <w:sz w:val="22"/>
          <w:szCs w:val="22"/>
        </w:rPr>
        <w:t xml:space="preserve"> v rozsahu </w:t>
      </w:r>
      <w:r w:rsidR="006A67EB">
        <w:rPr>
          <w:rFonts w:ascii="Arial" w:hAnsi="Arial" w:cs="Arial"/>
          <w:sz w:val="22"/>
          <w:szCs w:val="22"/>
        </w:rPr>
        <w:t>90</w:t>
      </w:r>
      <w:r w:rsidRPr="002766AD">
        <w:rPr>
          <w:rFonts w:ascii="Arial" w:hAnsi="Arial" w:cs="Arial"/>
          <w:sz w:val="22"/>
          <w:szCs w:val="22"/>
        </w:rPr>
        <w:t xml:space="preserve"> hodin představuje předpokládanou účast na</w:t>
      </w:r>
      <w:r w:rsidR="00413CCF">
        <w:rPr>
          <w:rFonts w:ascii="Arial" w:hAnsi="Arial" w:cs="Arial"/>
          <w:sz w:val="22"/>
          <w:szCs w:val="22"/>
        </w:rPr>
        <w:t xml:space="preserve"> 3</w:t>
      </w:r>
      <w:r w:rsidR="006A67EB">
        <w:rPr>
          <w:rFonts w:ascii="Arial" w:hAnsi="Arial" w:cs="Arial"/>
          <w:sz w:val="22"/>
          <w:szCs w:val="22"/>
        </w:rPr>
        <w:t>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 w:rsidR="00CA3E6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47759" w:rsidRDefault="00B47759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>Vypracování D</w:t>
      </w:r>
      <w:r w:rsidR="00C839D2">
        <w:rPr>
          <w:rFonts w:ascii="Arial" w:hAnsi="Arial" w:cs="Arial"/>
          <w:b/>
          <w:sz w:val="22"/>
          <w:szCs w:val="22"/>
          <w:u w:val="single"/>
        </w:rPr>
        <w:t>USP</w:t>
      </w:r>
    </w:p>
    <w:p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</w:t>
      </w:r>
      <w:r w:rsidR="00C839D2">
        <w:rPr>
          <w:rFonts w:ascii="Arial" w:hAnsi="Arial" w:cs="Arial"/>
          <w:sz w:val="22"/>
          <w:szCs w:val="22"/>
        </w:rPr>
        <w:t xml:space="preserve"> pro úsek č. 1</w:t>
      </w:r>
      <w:r w:rsidR="00322413">
        <w:rPr>
          <w:rFonts w:ascii="Arial" w:hAnsi="Arial" w:cs="Arial"/>
          <w:sz w:val="22"/>
          <w:szCs w:val="22"/>
        </w:rPr>
        <w:t xml:space="preserve"> - 4</w:t>
      </w:r>
      <w:r w:rsidRPr="00BC4ABC">
        <w:rPr>
          <w:rFonts w:ascii="Arial" w:hAnsi="Arial" w:cs="Arial"/>
          <w:sz w:val="22"/>
          <w:szCs w:val="22"/>
        </w:rPr>
        <w:t>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219F8" w:rsidRDefault="00B219F8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:rsidR="00B219F8" w:rsidRDefault="00B219F8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:rsidR="002E57D2" w:rsidRDefault="002E57D2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</w:t>
      </w:r>
      <w:r w:rsidR="00C839D2">
        <w:rPr>
          <w:rFonts w:ascii="Arial" w:hAnsi="Arial" w:cs="Arial"/>
          <w:b/>
          <w:sz w:val="22"/>
          <w:szCs w:val="22"/>
          <w:u w:val="single"/>
        </w:rPr>
        <w:t>společného povolení stavby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:rsidR="00C839D2" w:rsidRPr="00BC4ABC" w:rsidRDefault="00C839D2" w:rsidP="00C839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</w:t>
      </w:r>
      <w:r>
        <w:rPr>
          <w:rFonts w:ascii="Arial" w:hAnsi="Arial" w:cs="Arial"/>
          <w:sz w:val="22"/>
          <w:szCs w:val="22"/>
        </w:rPr>
        <w:t xml:space="preserve"> pro úsek č. 1</w:t>
      </w:r>
      <w:r w:rsidR="00510B61">
        <w:rPr>
          <w:rFonts w:ascii="Arial" w:hAnsi="Arial" w:cs="Arial"/>
          <w:sz w:val="22"/>
          <w:szCs w:val="22"/>
        </w:rPr>
        <w:t xml:space="preserve"> </w:t>
      </w:r>
      <w:r w:rsidR="00322413">
        <w:rPr>
          <w:rFonts w:ascii="Arial" w:hAnsi="Arial" w:cs="Arial"/>
          <w:sz w:val="22"/>
          <w:szCs w:val="22"/>
        </w:rPr>
        <w:t>-</w:t>
      </w:r>
      <w:r w:rsidR="00510B61">
        <w:rPr>
          <w:rFonts w:ascii="Arial" w:hAnsi="Arial" w:cs="Arial"/>
          <w:sz w:val="22"/>
          <w:szCs w:val="22"/>
        </w:rPr>
        <w:t xml:space="preserve"> </w:t>
      </w:r>
      <w:r w:rsidR="00322413">
        <w:rPr>
          <w:rFonts w:ascii="Arial" w:hAnsi="Arial" w:cs="Arial"/>
          <w:sz w:val="22"/>
          <w:szCs w:val="22"/>
        </w:rPr>
        <w:t>4</w:t>
      </w:r>
      <w:r w:rsidRPr="00BC4ABC">
        <w:rPr>
          <w:rFonts w:ascii="Arial" w:hAnsi="Arial" w:cs="Arial"/>
          <w:sz w:val="22"/>
          <w:szCs w:val="22"/>
        </w:rPr>
        <w:t>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Default="002E57D2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:rsidR="00C839D2" w:rsidRDefault="00C839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:rsidR="007F5A3F" w:rsidRDefault="002E57D2" w:rsidP="00C839D2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 xml:space="preserve">Vypracování PDPS </w:t>
      </w:r>
      <w:r w:rsidR="00C839D2">
        <w:rPr>
          <w:rFonts w:ascii="Arial" w:hAnsi="Arial" w:cs="Arial"/>
          <w:b/>
          <w:sz w:val="22"/>
          <w:szCs w:val="22"/>
          <w:u w:val="single"/>
        </w:rPr>
        <w:t>vč. soupisu prací a rozpočtu</w:t>
      </w:r>
    </w:p>
    <w:p w:rsidR="00C839D2" w:rsidRPr="00BC4ABC" w:rsidRDefault="00C839D2" w:rsidP="00C839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</w:t>
      </w:r>
      <w:r>
        <w:rPr>
          <w:rFonts w:ascii="Arial" w:hAnsi="Arial" w:cs="Arial"/>
          <w:sz w:val="22"/>
          <w:szCs w:val="22"/>
        </w:rPr>
        <w:t xml:space="preserve"> pro úsek č. 1</w:t>
      </w:r>
      <w:r w:rsidR="00510B61">
        <w:rPr>
          <w:rFonts w:ascii="Arial" w:hAnsi="Arial" w:cs="Arial"/>
          <w:sz w:val="22"/>
          <w:szCs w:val="22"/>
        </w:rPr>
        <w:t xml:space="preserve"> </w:t>
      </w:r>
      <w:r w:rsidR="00322413">
        <w:rPr>
          <w:rFonts w:ascii="Arial" w:hAnsi="Arial" w:cs="Arial"/>
          <w:sz w:val="22"/>
          <w:szCs w:val="22"/>
        </w:rPr>
        <w:t>-</w:t>
      </w:r>
      <w:r w:rsidR="00510B61">
        <w:rPr>
          <w:rFonts w:ascii="Arial" w:hAnsi="Arial" w:cs="Arial"/>
          <w:sz w:val="22"/>
          <w:szCs w:val="22"/>
        </w:rPr>
        <w:t xml:space="preserve"> </w:t>
      </w:r>
      <w:r w:rsidR="00322413">
        <w:rPr>
          <w:rFonts w:ascii="Arial" w:hAnsi="Arial" w:cs="Arial"/>
          <w:sz w:val="22"/>
          <w:szCs w:val="22"/>
        </w:rPr>
        <w:t>4</w:t>
      </w:r>
      <w:r w:rsidRPr="00BC4ABC">
        <w:rPr>
          <w:rFonts w:ascii="Arial" w:hAnsi="Arial" w:cs="Arial"/>
          <w:sz w:val="22"/>
          <w:szCs w:val="22"/>
        </w:rPr>
        <w:t>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C839D2" w:rsidRPr="00BC4ABC" w:rsidRDefault="00C839D2" w:rsidP="00C839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C839D2" w:rsidRPr="00BC4ABC" w:rsidRDefault="00C839D2" w:rsidP="00C839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C839D2" w:rsidRPr="00060074" w:rsidRDefault="00C839D2" w:rsidP="00C839D2">
      <w:pPr>
        <w:rPr>
          <w:rFonts w:ascii="Arial" w:hAnsi="Arial" w:cs="Arial"/>
          <w:sz w:val="22"/>
          <w:szCs w:val="22"/>
        </w:rPr>
      </w:pPr>
    </w:p>
    <w:p w:rsidR="00DA5316" w:rsidRDefault="00DA5316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</w:rPr>
      </w:pPr>
    </w:p>
    <w:p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AD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</w:p>
    <w:p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platného zákona </w:t>
      </w:r>
      <w:r w:rsidR="00255931" w:rsidRPr="00DE12ED">
        <w:rPr>
          <w:color w:val="auto"/>
        </w:rPr>
        <w:t>č. 235/2004 Sb.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projektové dokumentace bude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 týkající se vypracování projektové dokumentace,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 předmětu</w:t>
      </w:r>
      <w:r w:rsidRPr="00F74F1B">
        <w:rPr>
          <w:color w:val="auto"/>
        </w:rPr>
        <w:t xml:space="preserve"> smlouvy týkajícího se výkonu AD, 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:rsidR="001C7582" w:rsidRDefault="001C7582" w:rsidP="001C7582">
      <w:pPr>
        <w:pStyle w:val="Odstavecseseznamem"/>
      </w:pPr>
    </w:p>
    <w:p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:rsidR="001F2993" w:rsidRDefault="001F2993" w:rsidP="001F2993">
      <w:pPr>
        <w:pStyle w:val="Odstavecseseznamem"/>
      </w:pPr>
    </w:p>
    <w:p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lastRenderedPageBreak/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:rsidR="00C4146A" w:rsidRDefault="00C4146A" w:rsidP="00B6036D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C839D2">
        <w:rPr>
          <w:color w:val="auto"/>
        </w:rPr>
        <w:t>Kromě povinných náležito</w:t>
      </w:r>
      <w:r w:rsidR="00DE12ED" w:rsidRPr="00C839D2">
        <w:rPr>
          <w:color w:val="auto"/>
        </w:rPr>
        <w:t xml:space="preserve">stí je </w:t>
      </w:r>
      <w:r w:rsidR="004B3CC3" w:rsidRPr="00C839D2">
        <w:rPr>
          <w:color w:val="auto"/>
        </w:rPr>
        <w:t>Zhotovitel</w:t>
      </w:r>
      <w:r w:rsidRPr="00C839D2">
        <w:rPr>
          <w:color w:val="auto"/>
        </w:rPr>
        <w:t xml:space="preserve"> povinen uvádět v jednotlivých fakturách přesný název akce </w:t>
      </w:r>
      <w:r w:rsidR="00495E7C" w:rsidRPr="00C839D2">
        <w:rPr>
          <w:b/>
          <w:color w:val="auto"/>
        </w:rPr>
        <w:t>„</w:t>
      </w:r>
      <w:r w:rsidR="00C839D2" w:rsidRPr="00C839D2">
        <w:rPr>
          <w:b/>
          <w:color w:val="auto"/>
        </w:rPr>
        <w:t>III/1281 Košetice - Vyklantice</w:t>
      </w:r>
      <w:r w:rsidR="00EE4D14" w:rsidRPr="00C839D2">
        <w:rPr>
          <w:b/>
          <w:color w:val="auto"/>
        </w:rPr>
        <w:t>,</w:t>
      </w:r>
      <w:r w:rsidR="00381FC2" w:rsidRPr="00C839D2">
        <w:rPr>
          <w:b/>
          <w:color w:val="auto"/>
        </w:rPr>
        <w:t xml:space="preserve"> PD</w:t>
      </w:r>
      <w:r w:rsidR="000B3854" w:rsidRPr="00C839D2">
        <w:rPr>
          <w:b/>
          <w:color w:val="auto"/>
        </w:rPr>
        <w:t>“</w:t>
      </w:r>
      <w:r w:rsidR="00C839D2">
        <w:rPr>
          <w:b/>
          <w:color w:val="auto"/>
        </w:rPr>
        <w:t>.</w:t>
      </w:r>
    </w:p>
    <w:p w:rsidR="00B219F8" w:rsidRDefault="00B219F8" w:rsidP="00B219F8">
      <w:pPr>
        <w:pStyle w:val="Odstavecseseznamem"/>
        <w:rPr>
          <w:b/>
        </w:rPr>
      </w:pPr>
    </w:p>
    <w:p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C86A52">
        <w:rPr>
          <w:color w:val="auto"/>
        </w:rPr>
        <w:t xml:space="preserve">587 33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:rsidR="00B219F8" w:rsidRDefault="00B219F8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:rsidR="00CF3195" w:rsidRPr="00CF3195" w:rsidRDefault="00CF3195" w:rsidP="00CF3195">
      <w:pPr>
        <w:spacing w:line="264" w:lineRule="auto"/>
        <w:ind w:left="567" w:hanging="567"/>
        <w:rPr>
          <w:rFonts w:ascii="Arial" w:hAnsi="Arial" w:cs="Arial"/>
          <w:sz w:val="22"/>
          <w:szCs w:val="22"/>
        </w:rPr>
      </w:pPr>
    </w:p>
    <w:p w:rsidR="001C7582" w:rsidRPr="001C7582" w:rsidRDefault="001C7582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</w:t>
      </w:r>
      <w:r w:rsidR="00C839D2">
        <w:rPr>
          <w:rFonts w:eastAsia="MS Mincho"/>
          <w:color w:val="auto"/>
        </w:rPr>
        <w:t xml:space="preserve">, d)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:rsidR="009223B7" w:rsidRDefault="009223B7" w:rsidP="009223B7">
      <w:pPr>
        <w:pStyle w:val="Odstavecseseznamem"/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</w:pP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:rsidR="005F7CB3" w:rsidRDefault="005F7CB3" w:rsidP="009223B7">
      <w:pPr>
        <w:pStyle w:val="Odstavecseseznamem"/>
        <w:rPr>
          <w:rFonts w:eastAsia="MS Mincho"/>
        </w:rPr>
      </w:pPr>
    </w:p>
    <w:p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lastRenderedPageBreak/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  <w:rPr>
          <w:spacing w:val="2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:rsidR="009223B7" w:rsidRDefault="009223B7" w:rsidP="009223B7">
      <w:pPr>
        <w:pStyle w:val="Odstavecseseznamem"/>
        <w:rPr>
          <w:rFonts w:eastAsia="MS Mincho"/>
          <w:spacing w:val="6"/>
        </w:rPr>
      </w:pPr>
    </w:p>
    <w:p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:rsidR="004A4DDB" w:rsidRDefault="004A4DD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:rsidR="00EB784E" w:rsidRPr="003F228C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právních účinků kolaudačního souhlasu/nabytím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60636E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>Zhotovitel se zavazuje, že po celou dobu plnění svého závazku z této smlouvy bude mít na vlastní náklady sjednáno profesní pojištění odpovědnosti za škodu způsobenou třetím 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:rsidR="0060636E" w:rsidRDefault="0060636E" w:rsidP="0060636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:rsidR="00EB784E" w:rsidRDefault="00EB784E" w:rsidP="00EB784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:rsidR="00EB784E" w:rsidRDefault="00EB784E" w:rsidP="00EB784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:rsidR="00EB784E" w:rsidRDefault="00EB784E" w:rsidP="00EB784E">
      <w:pPr>
        <w:pStyle w:val="Odstavecseseznamem"/>
      </w:pPr>
    </w:p>
    <w:p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0,2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lastRenderedPageBreak/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PDPS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:rsidR="00967AFD" w:rsidRPr="001C664A" w:rsidRDefault="00967AFD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:rsidR="001C7582" w:rsidRDefault="001C7582" w:rsidP="001C7582">
      <w:pPr>
        <w:pStyle w:val="Odstavecseseznamem"/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:rsidR="00035F0D" w:rsidRDefault="00035F0D" w:rsidP="00035F0D">
      <w:pPr>
        <w:pStyle w:val="Odstavecseseznamem"/>
        <w:rPr>
          <w:rFonts w:eastAsia="MS Mincho"/>
        </w:rPr>
      </w:pPr>
    </w:p>
    <w:p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lastRenderedPageBreak/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:rsidR="00E36AC4" w:rsidRPr="00CA0A3F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z w:val="32"/>
          <w:szCs w:val="32"/>
        </w:rPr>
      </w:pPr>
    </w:p>
    <w:p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:rsidR="00ED677E" w:rsidRDefault="00ED677E" w:rsidP="00ED677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:rsidR="00C21EE0" w:rsidRDefault="00C21EE0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:rsidR="00CA0A3F" w:rsidRDefault="00CA0A3F" w:rsidP="008225EE">
      <w:pPr>
        <w:pStyle w:val="Odstavecseseznamem"/>
      </w:pPr>
    </w:p>
    <w:p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:rsidR="008852EC" w:rsidRDefault="008852EC" w:rsidP="008852EC">
      <w:pPr>
        <w:pStyle w:val="Odstavecseseznamem"/>
      </w:pPr>
    </w:p>
    <w:p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lastRenderedPageBreak/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2129F3" w:rsidRDefault="002129F3" w:rsidP="002129F3">
      <w:pPr>
        <w:pStyle w:val="Odstavecseseznamem"/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:rsidR="0020723A" w:rsidRDefault="0020723A" w:rsidP="0020723A">
      <w:pPr>
        <w:pStyle w:val="Odstavecseseznamem"/>
      </w:pPr>
    </w:p>
    <w:p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:rsidR="00CA0A3F" w:rsidRDefault="00CA0A3F" w:rsidP="00CA0A3F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:rsidR="00E60167" w:rsidRP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:rsidR="00CA0A3F" w:rsidRPr="00CA0A3F" w:rsidRDefault="00CA0A3F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:rsidR="00AB6A59" w:rsidRPr="000C03D4" w:rsidRDefault="00AB6A59" w:rsidP="00AB6A59">
      <w:pPr>
        <w:pStyle w:val="Odstavecseseznamem"/>
      </w:pPr>
    </w:p>
    <w:p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</w:t>
      </w:r>
      <w:r w:rsidR="007865CF" w:rsidRPr="00AB6A59">
        <w:rPr>
          <w:color w:val="auto"/>
        </w:rPr>
        <w:lastRenderedPageBreak/>
        <w:t xml:space="preserve">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65651" w:rsidRPr="00AB6A59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:rsidR="00AB6A59" w:rsidRDefault="00AB6A59" w:rsidP="00AB6A59">
      <w:pPr>
        <w:pStyle w:val="Odstavecseseznamem"/>
      </w:pPr>
    </w:p>
    <w:p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:rsidR="0093098A" w:rsidRDefault="0093098A" w:rsidP="0093098A">
      <w:pPr>
        <w:pStyle w:val="Odstavecseseznamem"/>
      </w:pPr>
    </w:p>
    <w:p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:rsidR="0093098A" w:rsidRDefault="0093098A" w:rsidP="0093098A">
      <w:pPr>
        <w:pStyle w:val="Odstavecseseznamem"/>
        <w:rPr>
          <w:spacing w:val="-4"/>
        </w:rPr>
      </w:pPr>
    </w:p>
    <w:p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 xml:space="preserve">(dále jen </w:t>
      </w:r>
      <w:r w:rsidR="00CD4AAF" w:rsidRPr="000C03D4">
        <w:rPr>
          <w:rFonts w:eastAsia="MS Mincho"/>
          <w:color w:val="auto"/>
          <w:spacing w:val="-2"/>
        </w:rPr>
        <w:lastRenderedPageBreak/>
        <w:t>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:rsidR="001639CC" w:rsidRPr="000C03D4" w:rsidRDefault="001639CC" w:rsidP="001639CC">
      <w:pPr>
        <w:pStyle w:val="Odstavecseseznamem"/>
        <w:rPr>
          <w:rFonts w:eastAsia="MS Mincho"/>
        </w:rPr>
      </w:pPr>
    </w:p>
    <w:p w:rsidR="001639CC" w:rsidRP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="009846AB">
        <w:rPr>
          <w:rFonts w:eastAsia="MS Mincho"/>
          <w:color w:val="auto"/>
          <w:spacing w:val="2"/>
        </w:rPr>
        <w:t>společného povolení stavby</w:t>
      </w:r>
      <w:r w:rsidRPr="00C30E1B">
        <w:rPr>
          <w:rFonts w:eastAsia="MS Mincho"/>
          <w:color w:val="auto"/>
          <w:spacing w:val="2"/>
        </w:rPr>
        <w:t xml:space="preserve">, zaniká právo Objednatele požadovat plnění výkonu </w:t>
      </w:r>
      <w:r w:rsidR="00ED1EAF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 a smlouva uplynutím této lhůty pozbude platnosti.</w:t>
      </w:r>
    </w:p>
    <w:p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:rsidR="00934732" w:rsidRDefault="00934732" w:rsidP="00934732">
      <w:pPr>
        <w:pStyle w:val="Odstavecseseznamem"/>
        <w:rPr>
          <w:rFonts w:eastAsia="MS Mincho"/>
        </w:rPr>
      </w:pPr>
    </w:p>
    <w:p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:rsidR="00055363" w:rsidRDefault="00055363" w:rsidP="00055363">
      <w:pPr>
        <w:pStyle w:val="Odstavecseseznamem"/>
      </w:pPr>
    </w:p>
    <w:p w:rsidR="00934732" w:rsidRPr="001C758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:rsidR="001C7582" w:rsidRDefault="001C7582" w:rsidP="001C7582">
      <w:pPr>
        <w:pStyle w:val="Odstavecseseznamem"/>
      </w:pP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:rsidR="00934732" w:rsidRDefault="00934732" w:rsidP="00934732">
      <w:pPr>
        <w:pStyle w:val="Odstavecseseznamem"/>
        <w:rPr>
          <w:spacing w:val="-4"/>
        </w:rPr>
      </w:pPr>
    </w:p>
    <w:p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:rsidR="00497111" w:rsidRDefault="00497111" w:rsidP="00497111">
      <w:pPr>
        <w:pStyle w:val="Odstavecseseznamem"/>
      </w:pPr>
    </w:p>
    <w:p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Tato smlouva se vyhotovuje v pěti stejnopisech, z nichž každý je s platností originálu. Objednatel obdrží po oboustranném podpisu tři stejnopisy, Zhotovitel</w:t>
      </w:r>
      <w:r w:rsidR="009028FD" w:rsidRPr="00934732">
        <w:rPr>
          <w:rFonts w:eastAsia="MS Mincho"/>
          <w:color w:val="auto"/>
        </w:rPr>
        <w:t xml:space="preserve"> dva stejnopisy.</w:t>
      </w:r>
    </w:p>
    <w:p w:rsidR="00934732" w:rsidRDefault="00934732" w:rsidP="00934732">
      <w:pPr>
        <w:pStyle w:val="Odstavecseseznamem"/>
        <w:rPr>
          <w:spacing w:val="-6"/>
        </w:rPr>
      </w:pP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:rsidR="005F7CB3" w:rsidRDefault="005F7CB3" w:rsidP="00660581"/>
    <w:p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:rsidR="00934732" w:rsidRDefault="00934732" w:rsidP="00934732">
      <w:pPr>
        <w:pStyle w:val="Odstavecseseznamem"/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>ových stránkách Kraje Vysočina.</w:t>
      </w:r>
    </w:p>
    <w:p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="009846AB">
        <w:rPr>
          <w:color w:val="auto"/>
          <w:spacing w:val="-2"/>
        </w:rPr>
        <w:t>,</w:t>
      </w:r>
      <w:r w:rsidR="009846AB">
        <w:rPr>
          <w:color w:val="auto"/>
          <w:spacing w:val="-2"/>
        </w:rPr>
        <w:br/>
      </w:r>
      <w:r w:rsidRPr="00934732">
        <w:rPr>
          <w:color w:val="auto"/>
        </w:rPr>
        <w:t xml:space="preserve">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bookmarkStart w:id="0" w:name="_GoBack"/>
      <w:bookmarkEnd w:id="0"/>
      <w:r w:rsidRPr="00934732">
        <w:rPr>
          <w:color w:val="auto"/>
          <w:spacing w:val="-4"/>
        </w:rPr>
        <w:lastRenderedPageBreak/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:rsidR="00660581" w:rsidRDefault="00660581" w:rsidP="00660581">
      <w:pPr>
        <w:pStyle w:val="Odstavecseseznamem"/>
      </w:pPr>
    </w:p>
    <w:p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:rsidR="00DC17CE" w:rsidRDefault="00DC17CE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:rsidR="00864A61" w:rsidRPr="001C664A" w:rsidRDefault="00864A61" w:rsidP="00B219F8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dne  </w:t>
      </w:r>
    </w:p>
    <w:p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:rsidR="00864A61" w:rsidRPr="001C664A" w:rsidRDefault="004B3CC3" w:rsidP="00B219F8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9846AB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:rsidR="008F0399" w:rsidRDefault="008F0399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:rsidR="008E2D8F" w:rsidRDefault="008E2D8F" w:rsidP="00F34E8A">
      <w:pPr>
        <w:pStyle w:val="Zkladntextodsazen"/>
        <w:spacing w:line="264" w:lineRule="auto"/>
        <w:jc w:val="both"/>
        <w:rPr>
          <w:bCs/>
          <w:color w:val="auto"/>
        </w:rPr>
      </w:pPr>
    </w:p>
    <w:p w:rsidR="00864A61" w:rsidRPr="001C664A" w:rsidRDefault="00E22253" w:rsidP="00754FD2">
      <w:pPr>
        <w:pStyle w:val="Zkladntextodsazen"/>
        <w:spacing w:line="264" w:lineRule="auto"/>
        <w:jc w:val="both"/>
        <w:rPr>
          <w:bCs/>
          <w:color w:val="auto"/>
        </w:rPr>
      </w:pPr>
      <w:r>
        <w:rPr>
          <w:bCs/>
          <w:color w:val="auto"/>
        </w:rPr>
        <w:t>Ing. Jan Hyliš</w:t>
      </w:r>
      <w:r>
        <w:rPr>
          <w:bCs/>
          <w:color w:val="auto"/>
        </w:rPr>
        <w:tab/>
      </w:r>
      <w:r>
        <w:rPr>
          <w:bCs/>
          <w:color w:val="auto"/>
        </w:rPr>
        <w:tab/>
      </w:r>
      <w:r w:rsidR="00534B28">
        <w:rPr>
          <w:bCs/>
          <w:color w:val="auto"/>
        </w:rPr>
        <w:t xml:space="preserve"> </w:t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</w:p>
    <w:p w:rsidR="00E22253" w:rsidRDefault="00E22253" w:rsidP="00754FD2">
      <w:p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E22253">
        <w:rPr>
          <w:rFonts w:ascii="Arial" w:eastAsia="MS Mincho" w:hAnsi="Arial" w:cs="Arial"/>
          <w:sz w:val="22"/>
          <w:szCs w:val="22"/>
          <w:lang w:eastAsia="ar-SA"/>
        </w:rPr>
        <w:t>člen rady kraje pro oblast dopravy</w:t>
      </w:r>
    </w:p>
    <w:p w:rsidR="00922D41" w:rsidRDefault="00E22253" w:rsidP="00754FD2">
      <w:pPr>
        <w:jc w:val="both"/>
        <w:rPr>
          <w:bCs/>
        </w:rPr>
      </w:pPr>
      <w:r w:rsidRPr="00E22253">
        <w:rPr>
          <w:rFonts w:ascii="Arial" w:eastAsia="MS Mincho" w:hAnsi="Arial" w:cs="Arial"/>
          <w:sz w:val="22"/>
          <w:szCs w:val="22"/>
          <w:lang w:eastAsia="ar-SA"/>
        </w:rPr>
        <w:t>a silničního hospodářství</w:t>
      </w:r>
      <w:r w:rsidR="00864A61" w:rsidRPr="001C664A">
        <w:rPr>
          <w:bCs/>
        </w:rPr>
        <w:t xml:space="preserve">   </w:t>
      </w:r>
    </w:p>
    <w:p w:rsidR="00C4146A" w:rsidRPr="009846AB" w:rsidRDefault="00864A61" w:rsidP="009846AB">
      <w:pPr>
        <w:overflowPunct/>
        <w:autoSpaceDE/>
        <w:autoSpaceDN/>
        <w:adjustRightInd/>
        <w:textAlignment w:val="auto"/>
        <w:rPr>
          <w:bCs/>
        </w:rPr>
      </w:pPr>
      <w:r w:rsidRPr="001C664A">
        <w:rPr>
          <w:bCs/>
        </w:rPr>
        <w:t xml:space="preserve"> </w:t>
      </w:r>
    </w:p>
    <w:sectPr w:rsidR="00C4146A" w:rsidRPr="009846AB" w:rsidSect="000149FB">
      <w:footerReference w:type="default" r:id="rId8"/>
      <w:headerReference w:type="first" r:id="rId9"/>
      <w:footerReference w:type="first" r:id="rId10"/>
      <w:pgSz w:w="11906" w:h="16838" w:code="9"/>
      <w:pgMar w:top="1134" w:right="1134" w:bottom="992" w:left="1134" w:header="709" w:footer="59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CC7" w:rsidRDefault="00045CC7">
      <w:r>
        <w:separator/>
      </w:r>
    </w:p>
  </w:endnote>
  <w:endnote w:type="continuationSeparator" w:id="0">
    <w:p w:rsidR="00045CC7" w:rsidRDefault="00045CC7">
      <w:r>
        <w:continuationSeparator/>
      </w:r>
    </w:p>
  </w:endnote>
  <w:endnote w:type="continuationNotice" w:id="1">
    <w:p w:rsidR="00045CC7" w:rsidRDefault="00045C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8B2" w:rsidRDefault="00DD08B2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D47038">
      <w:rPr>
        <w:rFonts w:ascii="Arial" w:hAnsi="Arial" w:cs="Arial"/>
        <w:noProof/>
        <w:sz w:val="20"/>
        <w:szCs w:val="20"/>
      </w:rPr>
      <w:t>16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D47038">
      <w:rPr>
        <w:rFonts w:ascii="Arial" w:hAnsi="Arial" w:cs="Arial"/>
        <w:noProof/>
        <w:sz w:val="20"/>
        <w:szCs w:val="20"/>
      </w:rPr>
      <w:t>16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8B2" w:rsidRDefault="00DD08B2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D47038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D47038">
      <w:rPr>
        <w:rFonts w:ascii="Arial" w:hAnsi="Arial" w:cs="Arial"/>
        <w:noProof/>
        <w:sz w:val="20"/>
        <w:szCs w:val="20"/>
      </w:rPr>
      <w:t>16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CC7" w:rsidRDefault="00045CC7">
      <w:r>
        <w:separator/>
      </w:r>
    </w:p>
  </w:footnote>
  <w:footnote w:type="continuationSeparator" w:id="0">
    <w:p w:rsidR="00045CC7" w:rsidRDefault="00045CC7">
      <w:r>
        <w:continuationSeparator/>
      </w:r>
    </w:p>
  </w:footnote>
  <w:footnote w:type="continuationNotice" w:id="1">
    <w:p w:rsidR="00045CC7" w:rsidRDefault="00045C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8B2" w:rsidRPr="00C82BDA" w:rsidRDefault="00DD08B2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DD08B2" w:rsidRPr="00C82BDA" w:rsidRDefault="00DD08B2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DD08B2" w:rsidRDefault="00DD08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4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0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BC005AA"/>
    <w:multiLevelType w:val="hybridMultilevel"/>
    <w:tmpl w:val="C79E92A2"/>
    <w:lvl w:ilvl="0" w:tplc="0988125C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9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D115F2"/>
    <w:multiLevelType w:val="hybridMultilevel"/>
    <w:tmpl w:val="6EAE9266"/>
    <w:lvl w:ilvl="0" w:tplc="C852699C">
      <w:start w:val="1"/>
      <w:numFmt w:val="decimal"/>
      <w:lvlText w:val="%1."/>
      <w:lvlJc w:val="left"/>
      <w:pPr>
        <w:ind w:left="21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5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1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5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0"/>
  </w:num>
  <w:num w:numId="2">
    <w:abstractNumId w:val="19"/>
  </w:num>
  <w:num w:numId="3">
    <w:abstractNumId w:val="45"/>
  </w:num>
  <w:num w:numId="4">
    <w:abstractNumId w:val="0"/>
  </w:num>
  <w:num w:numId="5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1"/>
  </w:num>
  <w:num w:numId="8">
    <w:abstractNumId w:val="36"/>
  </w:num>
  <w:num w:numId="9">
    <w:abstractNumId w:val="32"/>
  </w:num>
  <w:num w:numId="10">
    <w:abstractNumId w:val="9"/>
  </w:num>
  <w:num w:numId="11">
    <w:abstractNumId w:val="5"/>
  </w:num>
  <w:num w:numId="12">
    <w:abstractNumId w:val="35"/>
  </w:num>
  <w:num w:numId="13">
    <w:abstractNumId w:val="11"/>
  </w:num>
  <w:num w:numId="14">
    <w:abstractNumId w:val="24"/>
  </w:num>
  <w:num w:numId="15">
    <w:abstractNumId w:val="28"/>
  </w:num>
  <w:num w:numId="16">
    <w:abstractNumId w:val="6"/>
  </w:num>
  <w:num w:numId="17">
    <w:abstractNumId w:val="20"/>
  </w:num>
  <w:num w:numId="18">
    <w:abstractNumId w:val="3"/>
  </w:num>
  <w:num w:numId="19">
    <w:abstractNumId w:val="12"/>
  </w:num>
  <w:num w:numId="20">
    <w:abstractNumId w:val="39"/>
  </w:num>
  <w:num w:numId="21">
    <w:abstractNumId w:val="37"/>
  </w:num>
  <w:num w:numId="22">
    <w:abstractNumId w:val="15"/>
  </w:num>
  <w:num w:numId="23">
    <w:abstractNumId w:val="10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</w:num>
  <w:num w:numId="26">
    <w:abstractNumId w:val="18"/>
  </w:num>
  <w:num w:numId="27">
    <w:abstractNumId w:val="44"/>
  </w:num>
  <w:num w:numId="28">
    <w:abstractNumId w:val="21"/>
  </w:num>
  <w:num w:numId="29">
    <w:abstractNumId w:val="23"/>
  </w:num>
  <w:num w:numId="30">
    <w:abstractNumId w:val="8"/>
  </w:num>
  <w:num w:numId="31">
    <w:abstractNumId w:val="2"/>
  </w:num>
  <w:num w:numId="32">
    <w:abstractNumId w:val="17"/>
  </w:num>
  <w:num w:numId="33">
    <w:abstractNumId w:val="4"/>
  </w:num>
  <w:num w:numId="34">
    <w:abstractNumId w:val="14"/>
  </w:num>
  <w:num w:numId="35">
    <w:abstractNumId w:val="33"/>
  </w:num>
  <w:num w:numId="36">
    <w:abstractNumId w:val="7"/>
  </w:num>
  <w:num w:numId="37">
    <w:abstractNumId w:val="29"/>
  </w:num>
  <w:num w:numId="38">
    <w:abstractNumId w:val="38"/>
  </w:num>
  <w:num w:numId="39">
    <w:abstractNumId w:val="16"/>
  </w:num>
  <w:num w:numId="40">
    <w:abstractNumId w:val="30"/>
  </w:num>
  <w:num w:numId="41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05AF"/>
    <w:rsid w:val="000013BC"/>
    <w:rsid w:val="00002BEA"/>
    <w:rsid w:val="000030A0"/>
    <w:rsid w:val="000037FC"/>
    <w:rsid w:val="000041A7"/>
    <w:rsid w:val="000064F6"/>
    <w:rsid w:val="000117F4"/>
    <w:rsid w:val="000147C7"/>
    <w:rsid w:val="000149FB"/>
    <w:rsid w:val="000161B6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5CC7"/>
    <w:rsid w:val="00047A9B"/>
    <w:rsid w:val="0005217A"/>
    <w:rsid w:val="000537E6"/>
    <w:rsid w:val="00055363"/>
    <w:rsid w:val="00066031"/>
    <w:rsid w:val="000673A1"/>
    <w:rsid w:val="0006781B"/>
    <w:rsid w:val="00071177"/>
    <w:rsid w:val="00077D4B"/>
    <w:rsid w:val="0008324D"/>
    <w:rsid w:val="00091594"/>
    <w:rsid w:val="000918D1"/>
    <w:rsid w:val="00091E33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7FA9"/>
    <w:rsid w:val="000D3FCC"/>
    <w:rsid w:val="000D469B"/>
    <w:rsid w:val="000D597C"/>
    <w:rsid w:val="000D616F"/>
    <w:rsid w:val="000D703E"/>
    <w:rsid w:val="000E036C"/>
    <w:rsid w:val="000E1BAA"/>
    <w:rsid w:val="000E1FAB"/>
    <w:rsid w:val="000E3394"/>
    <w:rsid w:val="000E45FD"/>
    <w:rsid w:val="000E71BC"/>
    <w:rsid w:val="000F31E4"/>
    <w:rsid w:val="000F3857"/>
    <w:rsid w:val="000F3C24"/>
    <w:rsid w:val="000F4B04"/>
    <w:rsid w:val="00100F2E"/>
    <w:rsid w:val="00104463"/>
    <w:rsid w:val="00104688"/>
    <w:rsid w:val="001061B8"/>
    <w:rsid w:val="0011108D"/>
    <w:rsid w:val="00114A05"/>
    <w:rsid w:val="0011628B"/>
    <w:rsid w:val="001162D3"/>
    <w:rsid w:val="00137877"/>
    <w:rsid w:val="00141E8D"/>
    <w:rsid w:val="00144325"/>
    <w:rsid w:val="00144F19"/>
    <w:rsid w:val="001517E3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91D52"/>
    <w:rsid w:val="0019229F"/>
    <w:rsid w:val="001A1820"/>
    <w:rsid w:val="001A3221"/>
    <w:rsid w:val="001A5CC2"/>
    <w:rsid w:val="001A5CD1"/>
    <w:rsid w:val="001A5EEE"/>
    <w:rsid w:val="001A69C7"/>
    <w:rsid w:val="001A6E27"/>
    <w:rsid w:val="001A7AFE"/>
    <w:rsid w:val="001B0164"/>
    <w:rsid w:val="001B2229"/>
    <w:rsid w:val="001B511A"/>
    <w:rsid w:val="001B6C6F"/>
    <w:rsid w:val="001C030A"/>
    <w:rsid w:val="001C1A9D"/>
    <w:rsid w:val="001C4839"/>
    <w:rsid w:val="001C664A"/>
    <w:rsid w:val="001C69A5"/>
    <w:rsid w:val="001C7582"/>
    <w:rsid w:val="001C79DD"/>
    <w:rsid w:val="001D2350"/>
    <w:rsid w:val="001D2455"/>
    <w:rsid w:val="001D7997"/>
    <w:rsid w:val="001E4D54"/>
    <w:rsid w:val="001E766F"/>
    <w:rsid w:val="001F01CF"/>
    <w:rsid w:val="001F2993"/>
    <w:rsid w:val="001F30D2"/>
    <w:rsid w:val="001F3270"/>
    <w:rsid w:val="001F42E2"/>
    <w:rsid w:val="001F6EBC"/>
    <w:rsid w:val="00200F49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613"/>
    <w:rsid w:val="00215F89"/>
    <w:rsid w:val="00217A97"/>
    <w:rsid w:val="00222440"/>
    <w:rsid w:val="0022259B"/>
    <w:rsid w:val="0022365D"/>
    <w:rsid w:val="002251D3"/>
    <w:rsid w:val="002263A5"/>
    <w:rsid w:val="00231260"/>
    <w:rsid w:val="00231F1F"/>
    <w:rsid w:val="00232FBD"/>
    <w:rsid w:val="00235C04"/>
    <w:rsid w:val="00240206"/>
    <w:rsid w:val="00240FCA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6375"/>
    <w:rsid w:val="002B1072"/>
    <w:rsid w:val="002B3653"/>
    <w:rsid w:val="002B3935"/>
    <w:rsid w:val="002B4485"/>
    <w:rsid w:val="002B4A4D"/>
    <w:rsid w:val="002B5911"/>
    <w:rsid w:val="002C1277"/>
    <w:rsid w:val="002C1615"/>
    <w:rsid w:val="002C2CB7"/>
    <w:rsid w:val="002C4F3F"/>
    <w:rsid w:val="002D1040"/>
    <w:rsid w:val="002D3143"/>
    <w:rsid w:val="002D4D0C"/>
    <w:rsid w:val="002D5309"/>
    <w:rsid w:val="002D56E7"/>
    <w:rsid w:val="002D5AA2"/>
    <w:rsid w:val="002D6F66"/>
    <w:rsid w:val="002E27AB"/>
    <w:rsid w:val="002E336C"/>
    <w:rsid w:val="002E57D2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4E21"/>
    <w:rsid w:val="00320815"/>
    <w:rsid w:val="00320FC8"/>
    <w:rsid w:val="00322413"/>
    <w:rsid w:val="00327844"/>
    <w:rsid w:val="00330CC4"/>
    <w:rsid w:val="0033239A"/>
    <w:rsid w:val="00332A86"/>
    <w:rsid w:val="00332F67"/>
    <w:rsid w:val="00333D88"/>
    <w:rsid w:val="003353A0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059"/>
    <w:rsid w:val="003847C8"/>
    <w:rsid w:val="003867F0"/>
    <w:rsid w:val="00386A4D"/>
    <w:rsid w:val="00391F9B"/>
    <w:rsid w:val="003954A1"/>
    <w:rsid w:val="00395A28"/>
    <w:rsid w:val="00395BE3"/>
    <w:rsid w:val="003A0FE0"/>
    <w:rsid w:val="003A11ED"/>
    <w:rsid w:val="003A3E04"/>
    <w:rsid w:val="003A6E09"/>
    <w:rsid w:val="003A77D6"/>
    <w:rsid w:val="003B270D"/>
    <w:rsid w:val="003B6744"/>
    <w:rsid w:val="003C0D02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4B1F"/>
    <w:rsid w:val="003E535E"/>
    <w:rsid w:val="003E5D68"/>
    <w:rsid w:val="003E77DC"/>
    <w:rsid w:val="003F228C"/>
    <w:rsid w:val="003F4416"/>
    <w:rsid w:val="003F6C66"/>
    <w:rsid w:val="003F79A5"/>
    <w:rsid w:val="00404B97"/>
    <w:rsid w:val="004070B5"/>
    <w:rsid w:val="00407D37"/>
    <w:rsid w:val="00407DB6"/>
    <w:rsid w:val="00410628"/>
    <w:rsid w:val="00413CCF"/>
    <w:rsid w:val="004142D9"/>
    <w:rsid w:val="00414B89"/>
    <w:rsid w:val="00415184"/>
    <w:rsid w:val="00415CB9"/>
    <w:rsid w:val="004208CF"/>
    <w:rsid w:val="0042219E"/>
    <w:rsid w:val="004241E3"/>
    <w:rsid w:val="00426BF8"/>
    <w:rsid w:val="00426E47"/>
    <w:rsid w:val="00426FDA"/>
    <w:rsid w:val="004306CD"/>
    <w:rsid w:val="004354F6"/>
    <w:rsid w:val="004360CE"/>
    <w:rsid w:val="00436127"/>
    <w:rsid w:val="00437BA6"/>
    <w:rsid w:val="004411CC"/>
    <w:rsid w:val="0044583D"/>
    <w:rsid w:val="00445958"/>
    <w:rsid w:val="00445B23"/>
    <w:rsid w:val="00455DA7"/>
    <w:rsid w:val="00460691"/>
    <w:rsid w:val="0046318B"/>
    <w:rsid w:val="00466C50"/>
    <w:rsid w:val="00467D66"/>
    <w:rsid w:val="004707B9"/>
    <w:rsid w:val="0047104C"/>
    <w:rsid w:val="004716A4"/>
    <w:rsid w:val="0047214F"/>
    <w:rsid w:val="00475097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877E3"/>
    <w:rsid w:val="00491B86"/>
    <w:rsid w:val="00493804"/>
    <w:rsid w:val="00495E7C"/>
    <w:rsid w:val="00496A72"/>
    <w:rsid w:val="00497111"/>
    <w:rsid w:val="004A2503"/>
    <w:rsid w:val="004A3AF8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41EF"/>
    <w:rsid w:val="004D606A"/>
    <w:rsid w:val="004E00F2"/>
    <w:rsid w:val="004E171F"/>
    <w:rsid w:val="004E2800"/>
    <w:rsid w:val="004E39E5"/>
    <w:rsid w:val="004E5C1C"/>
    <w:rsid w:val="004F57ED"/>
    <w:rsid w:val="00503B60"/>
    <w:rsid w:val="00504CF3"/>
    <w:rsid w:val="005078DC"/>
    <w:rsid w:val="00510B61"/>
    <w:rsid w:val="00510D74"/>
    <w:rsid w:val="00512AEC"/>
    <w:rsid w:val="0051402A"/>
    <w:rsid w:val="005162DB"/>
    <w:rsid w:val="00521C2B"/>
    <w:rsid w:val="005249F6"/>
    <w:rsid w:val="005249FE"/>
    <w:rsid w:val="0052665B"/>
    <w:rsid w:val="00530C9C"/>
    <w:rsid w:val="00534B28"/>
    <w:rsid w:val="00535D83"/>
    <w:rsid w:val="005408D5"/>
    <w:rsid w:val="00541646"/>
    <w:rsid w:val="00542CDF"/>
    <w:rsid w:val="0054422D"/>
    <w:rsid w:val="005451B8"/>
    <w:rsid w:val="00546095"/>
    <w:rsid w:val="005467CC"/>
    <w:rsid w:val="005507ED"/>
    <w:rsid w:val="00553281"/>
    <w:rsid w:val="00554ADA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5786"/>
    <w:rsid w:val="00576228"/>
    <w:rsid w:val="00576947"/>
    <w:rsid w:val="00582203"/>
    <w:rsid w:val="00582254"/>
    <w:rsid w:val="0059463F"/>
    <w:rsid w:val="005951FE"/>
    <w:rsid w:val="005A03FE"/>
    <w:rsid w:val="005A37E3"/>
    <w:rsid w:val="005A7CB8"/>
    <w:rsid w:val="005B2EDA"/>
    <w:rsid w:val="005B4CA7"/>
    <w:rsid w:val="005B4D8F"/>
    <w:rsid w:val="005B712A"/>
    <w:rsid w:val="005C0A2C"/>
    <w:rsid w:val="005C567E"/>
    <w:rsid w:val="005C6793"/>
    <w:rsid w:val="005D4D19"/>
    <w:rsid w:val="005D4DEB"/>
    <w:rsid w:val="005D613D"/>
    <w:rsid w:val="005E0B5F"/>
    <w:rsid w:val="005E0B99"/>
    <w:rsid w:val="005E157F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53C2"/>
    <w:rsid w:val="005F5673"/>
    <w:rsid w:val="005F7CB3"/>
    <w:rsid w:val="006020E4"/>
    <w:rsid w:val="00603F1C"/>
    <w:rsid w:val="00604319"/>
    <w:rsid w:val="0060636E"/>
    <w:rsid w:val="00606CF5"/>
    <w:rsid w:val="006137C2"/>
    <w:rsid w:val="006158B4"/>
    <w:rsid w:val="00617AF1"/>
    <w:rsid w:val="00620C12"/>
    <w:rsid w:val="0062389E"/>
    <w:rsid w:val="00624BAC"/>
    <w:rsid w:val="00625760"/>
    <w:rsid w:val="0062578B"/>
    <w:rsid w:val="00626F5F"/>
    <w:rsid w:val="00627A0F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15E4"/>
    <w:rsid w:val="00653420"/>
    <w:rsid w:val="00654B53"/>
    <w:rsid w:val="006574CD"/>
    <w:rsid w:val="00660581"/>
    <w:rsid w:val="00663FC7"/>
    <w:rsid w:val="0066451C"/>
    <w:rsid w:val="006665DA"/>
    <w:rsid w:val="0067174A"/>
    <w:rsid w:val="00672155"/>
    <w:rsid w:val="006743DB"/>
    <w:rsid w:val="00674D23"/>
    <w:rsid w:val="00675E04"/>
    <w:rsid w:val="006817A9"/>
    <w:rsid w:val="006832D3"/>
    <w:rsid w:val="00683E83"/>
    <w:rsid w:val="006843E6"/>
    <w:rsid w:val="00690700"/>
    <w:rsid w:val="00691694"/>
    <w:rsid w:val="006919F0"/>
    <w:rsid w:val="006923EA"/>
    <w:rsid w:val="006947AB"/>
    <w:rsid w:val="00695186"/>
    <w:rsid w:val="00695DD9"/>
    <w:rsid w:val="00696602"/>
    <w:rsid w:val="006A0882"/>
    <w:rsid w:val="006A1DA6"/>
    <w:rsid w:val="006A3CA2"/>
    <w:rsid w:val="006A4041"/>
    <w:rsid w:val="006A40FD"/>
    <w:rsid w:val="006A67EB"/>
    <w:rsid w:val="006A6D11"/>
    <w:rsid w:val="006B2456"/>
    <w:rsid w:val="006B303A"/>
    <w:rsid w:val="006B3F2D"/>
    <w:rsid w:val="006B4C23"/>
    <w:rsid w:val="006C0214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F7D"/>
    <w:rsid w:val="006F60F9"/>
    <w:rsid w:val="007005F5"/>
    <w:rsid w:val="007027BB"/>
    <w:rsid w:val="007054EB"/>
    <w:rsid w:val="007120C2"/>
    <w:rsid w:val="00715A68"/>
    <w:rsid w:val="007174F6"/>
    <w:rsid w:val="00717EBE"/>
    <w:rsid w:val="00720E33"/>
    <w:rsid w:val="007265EC"/>
    <w:rsid w:val="007304B6"/>
    <w:rsid w:val="00732D89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54FD2"/>
    <w:rsid w:val="007620D1"/>
    <w:rsid w:val="00762347"/>
    <w:rsid w:val="007624CA"/>
    <w:rsid w:val="0076276E"/>
    <w:rsid w:val="007638CF"/>
    <w:rsid w:val="00763A0A"/>
    <w:rsid w:val="007656FC"/>
    <w:rsid w:val="007664A0"/>
    <w:rsid w:val="007665F6"/>
    <w:rsid w:val="00771B01"/>
    <w:rsid w:val="00772D1A"/>
    <w:rsid w:val="00773342"/>
    <w:rsid w:val="007747CC"/>
    <w:rsid w:val="00774833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3E76"/>
    <w:rsid w:val="007A741A"/>
    <w:rsid w:val="007A75EF"/>
    <w:rsid w:val="007A7782"/>
    <w:rsid w:val="007B50C3"/>
    <w:rsid w:val="007B6A7F"/>
    <w:rsid w:val="007C1907"/>
    <w:rsid w:val="007C65F4"/>
    <w:rsid w:val="007D1A92"/>
    <w:rsid w:val="007D2A80"/>
    <w:rsid w:val="007D42A0"/>
    <w:rsid w:val="007D71A4"/>
    <w:rsid w:val="007D7B34"/>
    <w:rsid w:val="007E1F28"/>
    <w:rsid w:val="007E24B7"/>
    <w:rsid w:val="007E3BBF"/>
    <w:rsid w:val="007E469C"/>
    <w:rsid w:val="007E4F5F"/>
    <w:rsid w:val="007E5AFE"/>
    <w:rsid w:val="007E6A84"/>
    <w:rsid w:val="007E73E6"/>
    <w:rsid w:val="007E7AF3"/>
    <w:rsid w:val="007F0FCD"/>
    <w:rsid w:val="007F1DAE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6538"/>
    <w:rsid w:val="00837F96"/>
    <w:rsid w:val="008408DA"/>
    <w:rsid w:val="008418CC"/>
    <w:rsid w:val="008421C8"/>
    <w:rsid w:val="00842C29"/>
    <w:rsid w:val="008479DC"/>
    <w:rsid w:val="008526F9"/>
    <w:rsid w:val="00852F4F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4D24"/>
    <w:rsid w:val="00866FCE"/>
    <w:rsid w:val="008673F3"/>
    <w:rsid w:val="00870BC9"/>
    <w:rsid w:val="00871F44"/>
    <w:rsid w:val="008721E9"/>
    <w:rsid w:val="00872566"/>
    <w:rsid w:val="00872731"/>
    <w:rsid w:val="008767B7"/>
    <w:rsid w:val="008767E3"/>
    <w:rsid w:val="0088303B"/>
    <w:rsid w:val="008852EC"/>
    <w:rsid w:val="00885E99"/>
    <w:rsid w:val="0088665E"/>
    <w:rsid w:val="008879A3"/>
    <w:rsid w:val="00890FAD"/>
    <w:rsid w:val="00892F12"/>
    <w:rsid w:val="0089609B"/>
    <w:rsid w:val="00896F0C"/>
    <w:rsid w:val="008A0F46"/>
    <w:rsid w:val="008A48D9"/>
    <w:rsid w:val="008A5B28"/>
    <w:rsid w:val="008A5C2C"/>
    <w:rsid w:val="008B191F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2C69"/>
    <w:rsid w:val="008D4602"/>
    <w:rsid w:val="008D50B1"/>
    <w:rsid w:val="008D5C26"/>
    <w:rsid w:val="008D61B5"/>
    <w:rsid w:val="008D63C9"/>
    <w:rsid w:val="008E2D8F"/>
    <w:rsid w:val="008E4473"/>
    <w:rsid w:val="008E69F5"/>
    <w:rsid w:val="008E6D26"/>
    <w:rsid w:val="008F0399"/>
    <w:rsid w:val="008F392D"/>
    <w:rsid w:val="008F6682"/>
    <w:rsid w:val="008F7970"/>
    <w:rsid w:val="00902636"/>
    <w:rsid w:val="009028FD"/>
    <w:rsid w:val="0090343A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C84"/>
    <w:rsid w:val="0092669A"/>
    <w:rsid w:val="009273C8"/>
    <w:rsid w:val="00930492"/>
    <w:rsid w:val="0093098A"/>
    <w:rsid w:val="00930FC9"/>
    <w:rsid w:val="00931486"/>
    <w:rsid w:val="009317E9"/>
    <w:rsid w:val="00931C2D"/>
    <w:rsid w:val="0093209A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7C97"/>
    <w:rsid w:val="00961043"/>
    <w:rsid w:val="00961ECC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422B"/>
    <w:rsid w:val="009846AB"/>
    <w:rsid w:val="00987C6E"/>
    <w:rsid w:val="00987DD6"/>
    <w:rsid w:val="009903F6"/>
    <w:rsid w:val="00990763"/>
    <w:rsid w:val="00996688"/>
    <w:rsid w:val="009A05BF"/>
    <w:rsid w:val="009A236A"/>
    <w:rsid w:val="009A4725"/>
    <w:rsid w:val="009A61E8"/>
    <w:rsid w:val="009C0ED0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69B5"/>
    <w:rsid w:val="00A30A18"/>
    <w:rsid w:val="00A3202F"/>
    <w:rsid w:val="00A33DF1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5FF1"/>
    <w:rsid w:val="00A86FBC"/>
    <w:rsid w:val="00A87D21"/>
    <w:rsid w:val="00A92E8B"/>
    <w:rsid w:val="00A948BA"/>
    <w:rsid w:val="00A968D0"/>
    <w:rsid w:val="00AA21A1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1F68"/>
    <w:rsid w:val="00AC36E2"/>
    <w:rsid w:val="00AC45AA"/>
    <w:rsid w:val="00AC646F"/>
    <w:rsid w:val="00AC6B99"/>
    <w:rsid w:val="00AC7AA8"/>
    <w:rsid w:val="00AD17B1"/>
    <w:rsid w:val="00AD6F83"/>
    <w:rsid w:val="00AE0E80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219F8"/>
    <w:rsid w:val="00B2367F"/>
    <w:rsid w:val="00B24831"/>
    <w:rsid w:val="00B2646C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7759"/>
    <w:rsid w:val="00B520CF"/>
    <w:rsid w:val="00B522D4"/>
    <w:rsid w:val="00B5287D"/>
    <w:rsid w:val="00B56CEE"/>
    <w:rsid w:val="00B572F2"/>
    <w:rsid w:val="00B6036D"/>
    <w:rsid w:val="00B60B9D"/>
    <w:rsid w:val="00B60FBC"/>
    <w:rsid w:val="00B64F21"/>
    <w:rsid w:val="00B7381F"/>
    <w:rsid w:val="00B750F6"/>
    <w:rsid w:val="00B758F2"/>
    <w:rsid w:val="00B833CA"/>
    <w:rsid w:val="00B8405F"/>
    <w:rsid w:val="00B85021"/>
    <w:rsid w:val="00B8622E"/>
    <w:rsid w:val="00B868CF"/>
    <w:rsid w:val="00B90D1A"/>
    <w:rsid w:val="00B94828"/>
    <w:rsid w:val="00B95857"/>
    <w:rsid w:val="00B97544"/>
    <w:rsid w:val="00B97709"/>
    <w:rsid w:val="00BA0886"/>
    <w:rsid w:val="00BA36AA"/>
    <w:rsid w:val="00BA5005"/>
    <w:rsid w:val="00BA5685"/>
    <w:rsid w:val="00BA7E27"/>
    <w:rsid w:val="00BB0B09"/>
    <w:rsid w:val="00BB5B7B"/>
    <w:rsid w:val="00BB5E9E"/>
    <w:rsid w:val="00BB7286"/>
    <w:rsid w:val="00BB77B5"/>
    <w:rsid w:val="00BC0D63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D3B"/>
    <w:rsid w:val="00C458BB"/>
    <w:rsid w:val="00C45F99"/>
    <w:rsid w:val="00C520C0"/>
    <w:rsid w:val="00C52593"/>
    <w:rsid w:val="00C53A1A"/>
    <w:rsid w:val="00C53FEC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26C7"/>
    <w:rsid w:val="00C733A4"/>
    <w:rsid w:val="00C77CAF"/>
    <w:rsid w:val="00C806AC"/>
    <w:rsid w:val="00C80BFA"/>
    <w:rsid w:val="00C82BDA"/>
    <w:rsid w:val="00C830A9"/>
    <w:rsid w:val="00C839D2"/>
    <w:rsid w:val="00C845BD"/>
    <w:rsid w:val="00C86691"/>
    <w:rsid w:val="00C86A52"/>
    <w:rsid w:val="00C87BC5"/>
    <w:rsid w:val="00C87D7A"/>
    <w:rsid w:val="00C9147D"/>
    <w:rsid w:val="00C91DE9"/>
    <w:rsid w:val="00C91F49"/>
    <w:rsid w:val="00C975B0"/>
    <w:rsid w:val="00CA0A3F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18A7"/>
    <w:rsid w:val="00CC3741"/>
    <w:rsid w:val="00CD05D7"/>
    <w:rsid w:val="00CD155E"/>
    <w:rsid w:val="00CD4AAF"/>
    <w:rsid w:val="00CD5C60"/>
    <w:rsid w:val="00CE00E5"/>
    <w:rsid w:val="00CE2B5F"/>
    <w:rsid w:val="00CE6180"/>
    <w:rsid w:val="00CE7BCB"/>
    <w:rsid w:val="00CF3195"/>
    <w:rsid w:val="00CF745D"/>
    <w:rsid w:val="00D007B2"/>
    <w:rsid w:val="00D016F2"/>
    <w:rsid w:val="00D02F47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3E5"/>
    <w:rsid w:val="00D31675"/>
    <w:rsid w:val="00D341CA"/>
    <w:rsid w:val="00D35F7C"/>
    <w:rsid w:val="00D3622A"/>
    <w:rsid w:val="00D3641F"/>
    <w:rsid w:val="00D37F26"/>
    <w:rsid w:val="00D400FB"/>
    <w:rsid w:val="00D413CA"/>
    <w:rsid w:val="00D41A2C"/>
    <w:rsid w:val="00D45168"/>
    <w:rsid w:val="00D47038"/>
    <w:rsid w:val="00D4758F"/>
    <w:rsid w:val="00D51244"/>
    <w:rsid w:val="00D53343"/>
    <w:rsid w:val="00D534DF"/>
    <w:rsid w:val="00D54AE0"/>
    <w:rsid w:val="00D6383D"/>
    <w:rsid w:val="00D65853"/>
    <w:rsid w:val="00D663D6"/>
    <w:rsid w:val="00D66815"/>
    <w:rsid w:val="00D72659"/>
    <w:rsid w:val="00D74D6A"/>
    <w:rsid w:val="00D75849"/>
    <w:rsid w:val="00D767B4"/>
    <w:rsid w:val="00D8105C"/>
    <w:rsid w:val="00D8440F"/>
    <w:rsid w:val="00D86C3B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A6440"/>
    <w:rsid w:val="00DB3DF0"/>
    <w:rsid w:val="00DB6B9D"/>
    <w:rsid w:val="00DC0A37"/>
    <w:rsid w:val="00DC17CE"/>
    <w:rsid w:val="00DC6970"/>
    <w:rsid w:val="00DD08B2"/>
    <w:rsid w:val="00DD264F"/>
    <w:rsid w:val="00DD666C"/>
    <w:rsid w:val="00DE0358"/>
    <w:rsid w:val="00DE12ED"/>
    <w:rsid w:val="00DE3500"/>
    <w:rsid w:val="00DE46DF"/>
    <w:rsid w:val="00DF0221"/>
    <w:rsid w:val="00DF15F2"/>
    <w:rsid w:val="00DF17BE"/>
    <w:rsid w:val="00DF56C7"/>
    <w:rsid w:val="00DF69E0"/>
    <w:rsid w:val="00DF7616"/>
    <w:rsid w:val="00DF7761"/>
    <w:rsid w:val="00DF7FC4"/>
    <w:rsid w:val="00E04D1A"/>
    <w:rsid w:val="00E072B5"/>
    <w:rsid w:val="00E11E43"/>
    <w:rsid w:val="00E17301"/>
    <w:rsid w:val="00E176ED"/>
    <w:rsid w:val="00E206A4"/>
    <w:rsid w:val="00E22253"/>
    <w:rsid w:val="00E225B8"/>
    <w:rsid w:val="00E228E3"/>
    <w:rsid w:val="00E24EC7"/>
    <w:rsid w:val="00E325D1"/>
    <w:rsid w:val="00E34561"/>
    <w:rsid w:val="00E345F6"/>
    <w:rsid w:val="00E34EBC"/>
    <w:rsid w:val="00E36884"/>
    <w:rsid w:val="00E3698D"/>
    <w:rsid w:val="00E36AC4"/>
    <w:rsid w:val="00E41A41"/>
    <w:rsid w:val="00E447FC"/>
    <w:rsid w:val="00E4628F"/>
    <w:rsid w:val="00E470C9"/>
    <w:rsid w:val="00E5009B"/>
    <w:rsid w:val="00E5059B"/>
    <w:rsid w:val="00E506A3"/>
    <w:rsid w:val="00E50E8A"/>
    <w:rsid w:val="00E51608"/>
    <w:rsid w:val="00E55877"/>
    <w:rsid w:val="00E56B88"/>
    <w:rsid w:val="00E60167"/>
    <w:rsid w:val="00E63898"/>
    <w:rsid w:val="00E65651"/>
    <w:rsid w:val="00E7088A"/>
    <w:rsid w:val="00E70A62"/>
    <w:rsid w:val="00E82114"/>
    <w:rsid w:val="00E846E4"/>
    <w:rsid w:val="00E8711A"/>
    <w:rsid w:val="00E903FA"/>
    <w:rsid w:val="00E90780"/>
    <w:rsid w:val="00E95278"/>
    <w:rsid w:val="00E95724"/>
    <w:rsid w:val="00E95D14"/>
    <w:rsid w:val="00EA14F5"/>
    <w:rsid w:val="00EA1B7D"/>
    <w:rsid w:val="00EA3925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F035F3"/>
    <w:rsid w:val="00F05346"/>
    <w:rsid w:val="00F06E3C"/>
    <w:rsid w:val="00F10608"/>
    <w:rsid w:val="00F10E51"/>
    <w:rsid w:val="00F10E6B"/>
    <w:rsid w:val="00F126B2"/>
    <w:rsid w:val="00F13BCE"/>
    <w:rsid w:val="00F1582D"/>
    <w:rsid w:val="00F15969"/>
    <w:rsid w:val="00F16881"/>
    <w:rsid w:val="00F16E83"/>
    <w:rsid w:val="00F213AF"/>
    <w:rsid w:val="00F23215"/>
    <w:rsid w:val="00F237A6"/>
    <w:rsid w:val="00F244A3"/>
    <w:rsid w:val="00F24842"/>
    <w:rsid w:val="00F31430"/>
    <w:rsid w:val="00F34E8A"/>
    <w:rsid w:val="00F35E00"/>
    <w:rsid w:val="00F37851"/>
    <w:rsid w:val="00F4048B"/>
    <w:rsid w:val="00F4173F"/>
    <w:rsid w:val="00F43304"/>
    <w:rsid w:val="00F4371E"/>
    <w:rsid w:val="00F43CAC"/>
    <w:rsid w:val="00F449BE"/>
    <w:rsid w:val="00F470EA"/>
    <w:rsid w:val="00F50E83"/>
    <w:rsid w:val="00F52024"/>
    <w:rsid w:val="00F539E5"/>
    <w:rsid w:val="00F5517A"/>
    <w:rsid w:val="00F563F8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BA8"/>
    <w:rsid w:val="00F944B1"/>
    <w:rsid w:val="00F960C5"/>
    <w:rsid w:val="00F970AB"/>
    <w:rsid w:val="00F97E3E"/>
    <w:rsid w:val="00F97E5F"/>
    <w:rsid w:val="00FA3880"/>
    <w:rsid w:val="00FA4C5D"/>
    <w:rsid w:val="00FB0678"/>
    <w:rsid w:val="00FB5F80"/>
    <w:rsid w:val="00FC11F4"/>
    <w:rsid w:val="00FC3E98"/>
    <w:rsid w:val="00FC4714"/>
    <w:rsid w:val="00FC6007"/>
    <w:rsid w:val="00FC6129"/>
    <w:rsid w:val="00FC7A90"/>
    <w:rsid w:val="00FC7E24"/>
    <w:rsid w:val="00FD04DC"/>
    <w:rsid w:val="00FD12BA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CD387-96B7-4D3A-B503-97986A46D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16</Pages>
  <Words>6238</Words>
  <Characters>37983</Characters>
  <Application>Microsoft Office Word</Application>
  <DocSecurity>0</DocSecurity>
  <Lines>316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7</cp:revision>
  <cp:lastPrinted>2020-01-27T08:54:00Z</cp:lastPrinted>
  <dcterms:created xsi:type="dcterms:W3CDTF">2020-10-08T07:25:00Z</dcterms:created>
  <dcterms:modified xsi:type="dcterms:W3CDTF">2020-10-13T09:34:00Z</dcterms:modified>
</cp:coreProperties>
</file>